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BB" w:rsidRDefault="007D36BB" w:rsidP="007D36BB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附录2：</w:t>
      </w:r>
    </w:p>
    <w:p w:rsidR="007D36BB" w:rsidRDefault="007D36BB" w:rsidP="007D36BB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临床试验保存文件</w:t>
      </w:r>
    </w:p>
    <w:p w:rsidR="007D36BB" w:rsidRDefault="007D36BB" w:rsidP="007D36BB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宋体" w:hAnsi="宋体" w:cs="宋体" w:hint="eastAsia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临床试验准备阶段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73"/>
        <w:gridCol w:w="4603"/>
        <w:gridCol w:w="1102"/>
        <w:gridCol w:w="1117"/>
      </w:tblGrid>
      <w:tr w:rsidR="007D36BB" w:rsidTr="00110337">
        <w:trPr>
          <w:trHeight w:val="225"/>
          <w:tblCellSpacing w:w="15" w:type="dxa"/>
          <w:jc w:val="center"/>
        </w:trPr>
        <w:tc>
          <w:tcPr>
            <w:tcW w:w="50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临床试验保存文件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申办者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研究者手册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试验方案及其修正案（已签名）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病例报告表（样表）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知情同意书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财务规定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10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多方协议（已签名）（研究者、申办者、合同研究组织）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伦理委员会批件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19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伦理委员会成员表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临床试验申请表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  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临床前实验室资料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  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国家食品药品监督管理局批件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研究者履历及相关文件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临床试验有关的实验室检测正常值范围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医学或实验室操作的质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控证明</w:t>
            </w:r>
            <w:proofErr w:type="gramEnd"/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试验用药品的标签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50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临床试验保存文件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申办者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试验用药品与试验相关物资的运货单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试验药物的药检证明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设盲试验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的破盲规程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30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总随机表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90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监查报告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</w:tbl>
    <w:p w:rsidR="007D36BB" w:rsidRDefault="007D36BB" w:rsidP="007D36BB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</w:rPr>
        <w:t>二、临床试验进行阶段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73"/>
        <w:gridCol w:w="4603"/>
        <w:gridCol w:w="1102"/>
        <w:gridCol w:w="1117"/>
      </w:tblGrid>
      <w:tr w:rsidR="007D36BB" w:rsidTr="00110337">
        <w:trPr>
          <w:trHeight w:val="225"/>
          <w:tblCellSpacing w:w="15" w:type="dxa"/>
          <w:jc w:val="center"/>
        </w:trPr>
        <w:tc>
          <w:tcPr>
            <w:tcW w:w="50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临床试验保存文件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申办者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研究者手册更新件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其他文件（方案、病例报告表、知情同意书、书面情况通知）的更新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新研究者的履历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24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医学、实验室检查的正常值范围更新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试验用药品与试验相关物资的运货单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10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新批号试验药物的药检证明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监查员访视报告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19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已签名的知情同意书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原始医疗文件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病例报告表（已填写，签名，注明日期）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保存副本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研究者致申办者的严重不良事件报告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75"/>
          <w:tblCellSpacing w:w="15" w:type="dxa"/>
          <w:jc w:val="center"/>
        </w:trPr>
        <w:tc>
          <w:tcPr>
            <w:tcW w:w="50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临床试验保存文件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申办者</w:t>
            </w:r>
          </w:p>
        </w:tc>
      </w:tr>
      <w:tr w:rsidR="007D36BB" w:rsidTr="00110337">
        <w:trPr>
          <w:trHeight w:val="330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申办者致药品监督管理局、伦理委员会的严重不良事件报告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中期或年度报告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受试者鉴认代码表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受试者筛选表与入选表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试验用药品登记表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研究者签名样张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</w:tbl>
    <w:p w:rsidR="007D36BB" w:rsidRDefault="007D36BB" w:rsidP="007D36BB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三、临床试验完成后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73"/>
        <w:gridCol w:w="4603"/>
        <w:gridCol w:w="1102"/>
        <w:gridCol w:w="1117"/>
      </w:tblGrid>
      <w:tr w:rsidR="007D36BB" w:rsidTr="00110337">
        <w:trPr>
          <w:trHeight w:val="75"/>
          <w:tblCellSpacing w:w="15" w:type="dxa"/>
          <w:jc w:val="center"/>
        </w:trPr>
        <w:tc>
          <w:tcPr>
            <w:tcW w:w="50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临床试验保存文件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研究者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申办者</w:t>
            </w:r>
          </w:p>
        </w:tc>
      </w:tr>
      <w:tr w:rsidR="007D36BB" w:rsidTr="00110337">
        <w:trPr>
          <w:trHeight w:val="1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试验药物销毁证明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39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完成试验受试者编码目录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稽查证明件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最终监查报告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25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治疗分配与破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盲证明</w:t>
            </w:r>
            <w:proofErr w:type="gramEnd"/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13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43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试验完成报告（致伦理委员会 国家食品药品监督管理局）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  <w:tr w:rsidR="007D36BB" w:rsidTr="00110337">
        <w:trPr>
          <w:trHeight w:val="165"/>
          <w:tblCellSpacing w:w="15" w:type="dxa"/>
          <w:jc w:val="center"/>
        </w:trPr>
        <w:tc>
          <w:tcPr>
            <w:tcW w:w="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44</w:t>
            </w:r>
          </w:p>
        </w:tc>
        <w:tc>
          <w:tcPr>
            <w:tcW w:w="4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总结报告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36BB" w:rsidRDefault="007D36BB" w:rsidP="0011033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保存原件</w:t>
            </w:r>
          </w:p>
        </w:tc>
      </w:tr>
    </w:tbl>
    <w:p w:rsidR="007D36BB" w:rsidRDefault="007D36BB" w:rsidP="007D36BB">
      <w:pPr>
        <w:widowControl/>
        <w:spacing w:before="100" w:beforeAutospacing="1" w:after="100" w:afterAutospacing="1"/>
        <w:rPr>
          <w:rFonts w:ascii="宋体" w:hAnsi="宋体" w:cs="Arial" w:hint="eastAsia"/>
          <w:b/>
          <w:bCs/>
          <w:color w:val="000000"/>
          <w:kern w:val="0"/>
          <w:sz w:val="24"/>
        </w:rPr>
      </w:pPr>
    </w:p>
    <w:p w:rsidR="007D36BB" w:rsidRDefault="007D36BB" w:rsidP="007D36BB">
      <w:pPr>
        <w:widowControl/>
        <w:spacing w:before="100" w:beforeAutospacing="1" w:after="100" w:afterAutospacing="1"/>
        <w:jc w:val="left"/>
        <w:rPr>
          <w:rFonts w:ascii="ˎ̥" w:hAnsi="ˎ̥" w:cs="Arial" w:hint="eastAsia"/>
          <w:color w:val="000000"/>
          <w:kern w:val="0"/>
          <w:sz w:val="18"/>
          <w:szCs w:val="18"/>
        </w:rPr>
      </w:pPr>
    </w:p>
    <w:p w:rsidR="007D36BB" w:rsidRDefault="007D36BB" w:rsidP="007D36BB">
      <w:pPr>
        <w:widowControl/>
        <w:spacing w:before="100" w:beforeAutospacing="1" w:after="100" w:afterAutospacing="1"/>
        <w:jc w:val="left"/>
        <w:rPr>
          <w:rFonts w:ascii="ˎ̥" w:hAnsi="ˎ̥" w:cs="Arial" w:hint="eastAsia"/>
          <w:color w:val="000000"/>
          <w:kern w:val="0"/>
          <w:sz w:val="18"/>
          <w:szCs w:val="18"/>
        </w:rPr>
      </w:pPr>
    </w:p>
    <w:p w:rsidR="00203831" w:rsidRPr="007D36BB" w:rsidRDefault="00203831" w:rsidP="007D36BB"/>
    <w:sectPr w:rsidR="00203831" w:rsidRPr="007D36BB" w:rsidSect="00203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8B796"/>
    <w:multiLevelType w:val="singleLevel"/>
    <w:tmpl w:val="55A8B79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5A8BB27"/>
    <w:multiLevelType w:val="singleLevel"/>
    <w:tmpl w:val="55A8BB27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1301"/>
    <w:rsid w:val="00203831"/>
    <w:rsid w:val="00691301"/>
    <w:rsid w:val="007D36BB"/>
    <w:rsid w:val="008E7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2015-08-04T01:11:00Z</dcterms:created>
  <dcterms:modified xsi:type="dcterms:W3CDTF">2015-08-04T01:11:00Z</dcterms:modified>
</cp:coreProperties>
</file>