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B75" w:rsidRPr="008937FE" w:rsidRDefault="00FB4B75" w:rsidP="00FB4B75">
      <w:pPr>
        <w:spacing w:line="360" w:lineRule="auto"/>
        <w:jc w:val="center"/>
        <w:rPr>
          <w:rFonts w:ascii="黑体" w:eastAsia="黑体" w:hAnsi="黑体" w:cstheme="minorEastAsia"/>
          <w:sz w:val="32"/>
          <w:szCs w:val="32"/>
        </w:rPr>
      </w:pPr>
      <w:r w:rsidRPr="008937FE">
        <w:rPr>
          <w:rFonts w:ascii="黑体" w:eastAsia="黑体" w:hAnsi="黑体" w:cstheme="minorEastAsia" w:hint="eastAsia"/>
          <w:sz w:val="32"/>
          <w:szCs w:val="32"/>
        </w:rPr>
        <w:t>安全性信息报告（本中心）</w:t>
      </w:r>
    </w:p>
    <w:tbl>
      <w:tblPr>
        <w:tblW w:w="8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6"/>
        <w:gridCol w:w="1815"/>
        <w:gridCol w:w="2585"/>
        <w:gridCol w:w="1906"/>
      </w:tblGrid>
      <w:tr w:rsidR="00FB4B75" w:rsidTr="008937FE">
        <w:trPr>
          <w:trHeight w:val="482"/>
          <w:jc w:val="center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项目名称</w:t>
            </w:r>
          </w:p>
        </w:tc>
        <w:tc>
          <w:tcPr>
            <w:tcW w:w="6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FB4B75" w:rsidTr="008937FE">
        <w:trPr>
          <w:trHeight w:val="483"/>
          <w:jc w:val="center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申办者</w:t>
            </w:r>
          </w:p>
        </w:tc>
        <w:tc>
          <w:tcPr>
            <w:tcW w:w="6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FB4B75" w:rsidTr="008937FE">
        <w:trPr>
          <w:trHeight w:val="483"/>
          <w:jc w:val="center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方案版本号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方案版本日期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FB4B75" w:rsidTr="008937FE">
        <w:trPr>
          <w:trHeight w:val="483"/>
          <w:jc w:val="center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知情同意书版本号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知情同意书版本日期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FB4B75" w:rsidTr="008937FE">
        <w:trPr>
          <w:trHeight w:val="483"/>
          <w:jc w:val="center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伦理审查批件号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主要研究者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FB4B75" w:rsidRDefault="00FB4B75" w:rsidP="00FB4B75">
      <w:pPr>
        <w:spacing w:line="360" w:lineRule="exact"/>
        <w:rPr>
          <w:rFonts w:asciiTheme="minorEastAsia" w:eastAsiaTheme="minorEastAsia" w:hAnsiTheme="minorEastAsia" w:cstheme="minorEastAsia"/>
          <w:b/>
          <w:color w:val="000000"/>
          <w:szCs w:val="21"/>
        </w:rPr>
      </w:pPr>
    </w:p>
    <w:p w:rsidR="00FB4B75" w:rsidRDefault="00FB4B75" w:rsidP="00FB4B75">
      <w:pPr>
        <w:numPr>
          <w:ilvl w:val="0"/>
          <w:numId w:val="12"/>
        </w:numPr>
        <w:spacing w:line="360" w:lineRule="exact"/>
        <w:rPr>
          <w:rFonts w:asciiTheme="minorEastAsia" w:eastAsiaTheme="minorEastAsia" w:hAnsiTheme="minorEastAsia" w:cstheme="minorEastAsia"/>
          <w:b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000000"/>
          <w:szCs w:val="21"/>
        </w:rPr>
        <w:t>报告范围</w:t>
      </w:r>
    </w:p>
    <w:p w:rsidR="00FB4B75" w:rsidRDefault="00FB4B75" w:rsidP="00FB4B75">
      <w:pPr>
        <w:spacing w:line="360" w:lineRule="exact"/>
        <w:ind w:left="420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 xml:space="preserve">□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注册类药物可疑且非预期严重不良反应（SUSAR）</w:t>
      </w:r>
    </w:p>
    <w:p w:rsidR="00FB4B75" w:rsidRDefault="00FB4B75" w:rsidP="00FB4B75">
      <w:pPr>
        <w:spacing w:line="360" w:lineRule="exact"/>
        <w:ind w:left="420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□ 注册类药物预期或无关的严重不良事件（非SUSAR的SAE）</w:t>
      </w:r>
    </w:p>
    <w:p w:rsidR="00FB4B75" w:rsidRDefault="00FB4B75" w:rsidP="00FB4B75">
      <w:pPr>
        <w:spacing w:line="360" w:lineRule="exact"/>
        <w:ind w:left="420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 xml:space="preserve">□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注册类器械严重不良事件   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</w:t>
      </w:r>
    </w:p>
    <w:p w:rsidR="00FB4B75" w:rsidRDefault="00FB4B75" w:rsidP="00FB4B75">
      <w:pPr>
        <w:spacing w:line="360" w:lineRule="exact"/>
        <w:ind w:left="420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 xml:space="preserve">□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非注册类项目严重不良事件</w:t>
      </w:r>
    </w:p>
    <w:p w:rsidR="00FB4B75" w:rsidRDefault="00FB4B75" w:rsidP="00FB4B75">
      <w:pPr>
        <w:spacing w:line="360" w:lineRule="exact"/>
        <w:ind w:left="420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□ 其他：</w:t>
      </w:r>
      <w:r>
        <w:rPr>
          <w:rFonts w:asciiTheme="minorEastAsia" w:eastAsiaTheme="minorEastAsia" w:hAnsiTheme="minorEastAsia" w:cstheme="minorEastAsia" w:hint="eastAsia"/>
          <w:color w:val="000000"/>
          <w:szCs w:val="21"/>
          <w:u w:val="single"/>
        </w:rPr>
        <w:t xml:space="preserve">             </w:t>
      </w:r>
    </w:p>
    <w:p w:rsidR="00FB4B75" w:rsidRDefault="00FB4B75" w:rsidP="00FB4B75">
      <w:pPr>
        <w:spacing w:line="360" w:lineRule="exact"/>
        <w:ind w:left="420"/>
        <w:rPr>
          <w:rFonts w:asciiTheme="minorEastAsia" w:eastAsiaTheme="minorEastAsia" w:hAnsiTheme="minorEastAsia" w:cstheme="minorEastAsia"/>
          <w:color w:val="000000"/>
          <w:szCs w:val="21"/>
        </w:rPr>
      </w:pPr>
    </w:p>
    <w:p w:rsidR="00FB4B75" w:rsidRDefault="00FB4B75" w:rsidP="00FB4B75">
      <w:pPr>
        <w:numPr>
          <w:ilvl w:val="0"/>
          <w:numId w:val="12"/>
        </w:numPr>
        <w:spacing w:line="360" w:lineRule="exact"/>
        <w:rPr>
          <w:rFonts w:asciiTheme="minorEastAsia" w:eastAsiaTheme="minorEastAsia" w:hAnsiTheme="minorEastAsia" w:cstheme="minorEastAsia"/>
          <w:b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000000"/>
          <w:szCs w:val="21"/>
        </w:rPr>
        <w:t>报告信息</w:t>
      </w:r>
    </w:p>
    <w:p w:rsidR="00FB4B75" w:rsidRDefault="00FB4B75" w:rsidP="00FB4B75">
      <w:pPr>
        <w:spacing w:line="360" w:lineRule="exact"/>
        <w:rPr>
          <w:rFonts w:asciiTheme="minorEastAsia" w:eastAsiaTheme="minorEastAsia" w:hAnsiTheme="minorEastAsia" w:cstheme="minorEastAsia"/>
          <w:color w:val="000000"/>
          <w:szCs w:val="21"/>
          <w:u w:val="single"/>
        </w:rPr>
      </w:pPr>
      <w:r>
        <w:rPr>
          <w:rFonts w:asciiTheme="minorEastAsia" w:eastAsiaTheme="minorEastAsia" w:hAnsiTheme="minorEastAsia" w:cstheme="minorEastAsia" w:hint="eastAsia"/>
          <w:b/>
          <w:color w:val="000000"/>
          <w:szCs w:val="21"/>
        </w:rPr>
        <w:t xml:space="preserve"> 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不良事件临床诊断：</w:t>
      </w:r>
      <w:r>
        <w:rPr>
          <w:rFonts w:asciiTheme="minorEastAsia" w:eastAsiaTheme="minorEastAsia" w:hAnsiTheme="minorEastAsia" w:cstheme="minorEastAsia" w:hint="eastAsia"/>
          <w:color w:val="000000"/>
          <w:szCs w:val="21"/>
          <w:u w:val="single"/>
        </w:rPr>
        <w:t xml:space="preserve">             </w:t>
      </w:r>
    </w:p>
    <w:p w:rsidR="00FB4B75" w:rsidRDefault="00FB4B75" w:rsidP="00FB4B75">
      <w:pPr>
        <w:spacing w:line="360" w:lineRule="exact"/>
        <w:ind w:left="420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报告类型：□ 首次报告  □ 随访报告  □ 总结报告  □ 首次+总结  □ 随访+总结</w:t>
      </w:r>
    </w:p>
    <w:p w:rsidR="00FB4B75" w:rsidRDefault="00FB4B75" w:rsidP="00FB4B75">
      <w:pPr>
        <w:spacing w:line="360" w:lineRule="exact"/>
        <w:ind w:left="420"/>
        <w:rPr>
          <w:rFonts w:asciiTheme="minorEastAsia" w:eastAsiaTheme="minorEastAsia" w:hAnsiTheme="minorEastAsia" w:cstheme="minorEastAsia"/>
          <w:kern w:val="0"/>
          <w:szCs w:val="21"/>
        </w:rPr>
      </w:pPr>
    </w:p>
    <w:p w:rsidR="00FB4B75" w:rsidRDefault="00FB4B75" w:rsidP="00FB4B75">
      <w:pPr>
        <w:spacing w:line="360" w:lineRule="exact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三、</w:t>
      </w:r>
      <w:r>
        <w:rPr>
          <w:rFonts w:asciiTheme="minorEastAsia" w:eastAsiaTheme="minorEastAsia" w:hAnsiTheme="minorEastAsia" w:cstheme="minorEastAsia" w:hint="eastAsia"/>
          <w:b/>
          <w:color w:val="000000"/>
          <w:szCs w:val="21"/>
        </w:rPr>
        <w:t>本中心是否曾经发生过类似案例：□是（填写下表）；□否（无需填写下表）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1201"/>
        <w:gridCol w:w="1554"/>
        <w:gridCol w:w="1194"/>
        <w:gridCol w:w="1175"/>
        <w:gridCol w:w="1175"/>
        <w:gridCol w:w="1175"/>
      </w:tblGrid>
      <w:tr w:rsidR="00FB4B75" w:rsidTr="005D6F37">
        <w:trPr>
          <w:trHeight w:val="121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序号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患者代码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不良事件名称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预期性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相关性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转归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是否出组</w:t>
            </w:r>
          </w:p>
        </w:tc>
      </w:tr>
      <w:tr w:rsidR="00FB4B75" w:rsidTr="005D6F37">
        <w:trPr>
          <w:trHeight w:val="116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</w:tr>
      <w:tr w:rsidR="00FB4B75" w:rsidTr="005D6F37">
        <w:trPr>
          <w:trHeight w:val="121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</w:tr>
    </w:tbl>
    <w:p w:rsidR="00FB4B75" w:rsidRDefault="00FB4B75" w:rsidP="00FB4B75">
      <w:pPr>
        <w:spacing w:line="360" w:lineRule="exact"/>
        <w:ind w:left="420"/>
        <w:rPr>
          <w:rFonts w:asciiTheme="minorEastAsia" w:eastAsiaTheme="minorEastAsia" w:hAnsiTheme="minorEastAsia" w:cstheme="minorEastAsia"/>
          <w:color w:val="000000"/>
          <w:szCs w:val="21"/>
        </w:rPr>
      </w:pPr>
    </w:p>
    <w:p w:rsidR="00FB4B75" w:rsidRDefault="00FB4B75" w:rsidP="00FB4B75">
      <w:pPr>
        <w:spacing w:line="360" w:lineRule="exact"/>
        <w:rPr>
          <w:rFonts w:asciiTheme="minorEastAsia" w:eastAsiaTheme="minorEastAsia" w:hAnsiTheme="minorEastAsia" w:cstheme="minorEastAsia"/>
          <w:b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000000"/>
          <w:szCs w:val="21"/>
        </w:rPr>
        <w:t>四、评估内容</w:t>
      </w:r>
    </w:p>
    <w:p w:rsidR="00FB4B75" w:rsidRDefault="00FB4B75" w:rsidP="00FB4B75">
      <w:pPr>
        <w:numPr>
          <w:ilvl w:val="0"/>
          <w:numId w:val="13"/>
        </w:numPr>
        <w:spacing w:line="360" w:lineRule="exact"/>
        <w:ind w:left="482" w:firstLine="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该事件是否对研究的风险及受益比产生影响：□否，□是→请说明拟采取的试验风险控制/研究参与者保护计划：</w:t>
      </w:r>
    </w:p>
    <w:p w:rsidR="00FB4B75" w:rsidRDefault="00FB4B75" w:rsidP="00FB4B75">
      <w:pPr>
        <w:numPr>
          <w:ilvl w:val="0"/>
          <w:numId w:val="13"/>
        </w:numPr>
        <w:spacing w:line="360" w:lineRule="exact"/>
        <w:ind w:left="482" w:firstLine="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针对该事件是否需要对本中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Cs w:val="21"/>
        </w:rPr>
        <w:t>心研究参与者采取额外的保护措施：□否，□是→请说明拟采取保护措施：</w:t>
      </w:r>
    </w:p>
    <w:p w:rsidR="00FB4B75" w:rsidRDefault="00FB4B75" w:rsidP="00FB4B75">
      <w:pPr>
        <w:numPr>
          <w:ilvl w:val="0"/>
          <w:numId w:val="13"/>
        </w:numPr>
        <w:spacing w:line="360" w:lineRule="exact"/>
        <w:ind w:left="482" w:firstLine="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针对该事件是否需要更新方案、知情同意书或研究者手册等相关研究资料：□是，□否</w:t>
      </w:r>
    </w:p>
    <w:p w:rsidR="00FB4B75" w:rsidRDefault="00FB4B75" w:rsidP="00FB4B75">
      <w:pPr>
        <w:numPr>
          <w:ilvl w:val="0"/>
          <w:numId w:val="13"/>
        </w:numPr>
        <w:spacing w:line="360" w:lineRule="exact"/>
        <w:ind w:left="482" w:firstLine="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研究者就该事件对研究影响的评价：</w:t>
      </w:r>
    </w:p>
    <w:p w:rsidR="00FB4B75" w:rsidRDefault="00FB4B75" w:rsidP="00FB4B75">
      <w:pPr>
        <w:spacing w:line="360" w:lineRule="exact"/>
        <w:rPr>
          <w:rFonts w:asciiTheme="minorEastAsia" w:eastAsiaTheme="minorEastAsia" w:hAnsiTheme="minorEastAsia" w:cstheme="minorEastAsia"/>
          <w:color w:val="00000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993"/>
        <w:gridCol w:w="2131"/>
        <w:gridCol w:w="1513"/>
      </w:tblGrid>
      <w:tr w:rsidR="00FB4B75" w:rsidTr="008937FE">
        <w:trPr>
          <w:trHeight w:val="761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申请人签字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日期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8937FE" w:rsidRDefault="008937FE" w:rsidP="00FB4B75">
      <w:pPr>
        <w:spacing w:line="360" w:lineRule="auto"/>
        <w:ind w:firstLineChars="1100" w:firstLine="2319"/>
        <w:rPr>
          <w:rFonts w:asciiTheme="minorEastAsia" w:eastAsiaTheme="minorEastAsia" w:hAnsiTheme="minorEastAsia" w:cstheme="minorEastAsia"/>
          <w:b/>
          <w:szCs w:val="21"/>
        </w:rPr>
      </w:pPr>
    </w:p>
    <w:p w:rsidR="00FB4B75" w:rsidRPr="008937FE" w:rsidRDefault="00FB4B75" w:rsidP="008937FE">
      <w:pPr>
        <w:spacing w:line="360" w:lineRule="auto"/>
        <w:jc w:val="center"/>
        <w:rPr>
          <w:rFonts w:ascii="黑体" w:eastAsia="黑体" w:hAnsi="黑体" w:cstheme="minorEastAsia"/>
          <w:sz w:val="32"/>
          <w:szCs w:val="32"/>
        </w:rPr>
      </w:pPr>
      <w:r w:rsidRPr="008937FE">
        <w:rPr>
          <w:rFonts w:ascii="黑体" w:eastAsia="黑体" w:hAnsi="黑体" w:cstheme="minorEastAsia" w:hint="eastAsia"/>
          <w:sz w:val="32"/>
          <w:szCs w:val="32"/>
        </w:rPr>
        <w:lastRenderedPageBreak/>
        <w:t>安全性信息报告（项目层面）</w:t>
      </w:r>
    </w:p>
    <w:tbl>
      <w:tblPr>
        <w:tblW w:w="8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7"/>
        <w:gridCol w:w="1777"/>
        <w:gridCol w:w="2530"/>
        <w:gridCol w:w="1867"/>
      </w:tblGrid>
      <w:tr w:rsidR="00FB4B75" w:rsidTr="008937FE">
        <w:trPr>
          <w:trHeight w:val="520"/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 w:rsidP="008937FE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项目名称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 w:rsidP="008937FE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FB4B75" w:rsidTr="008937FE">
        <w:trPr>
          <w:trHeight w:val="521"/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申办者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FB4B75" w:rsidTr="008937FE">
        <w:trPr>
          <w:trHeight w:val="521"/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方案版本号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方案版本日期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FB4B75" w:rsidTr="008937FE">
        <w:trPr>
          <w:trHeight w:val="521"/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知情同意书版本号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知情同意书版本日期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FB4B75" w:rsidTr="008937FE">
        <w:trPr>
          <w:trHeight w:val="521"/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伦理审查批件号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主要研究者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FB4B75" w:rsidRDefault="00FB4B75" w:rsidP="00FB4B75">
      <w:pPr>
        <w:spacing w:line="360" w:lineRule="auto"/>
        <w:jc w:val="center"/>
        <w:rPr>
          <w:rFonts w:asciiTheme="minorEastAsia" w:eastAsiaTheme="minorEastAsia" w:hAnsiTheme="minorEastAsia" w:cstheme="minorEastAsia"/>
          <w:b/>
          <w:szCs w:val="21"/>
        </w:rPr>
      </w:pPr>
    </w:p>
    <w:p w:rsidR="00FB4B75" w:rsidRDefault="00FB4B75" w:rsidP="00FB4B75">
      <w:pPr>
        <w:numPr>
          <w:ilvl w:val="0"/>
          <w:numId w:val="12"/>
        </w:numPr>
        <w:spacing w:line="360" w:lineRule="exact"/>
        <w:rPr>
          <w:rFonts w:asciiTheme="minorEastAsia" w:eastAsiaTheme="minorEastAsia" w:hAnsiTheme="minorEastAsia" w:cstheme="minorEastAsia"/>
          <w:b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000000"/>
          <w:szCs w:val="21"/>
        </w:rPr>
        <w:t>报告范围</w:t>
      </w:r>
    </w:p>
    <w:p w:rsidR="00FB4B75" w:rsidRDefault="00FB4B75" w:rsidP="00FB4B75">
      <w:pPr>
        <w:spacing w:line="360" w:lineRule="exact"/>
        <w:ind w:left="420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□ 注册类药物项目层面可疑且非预期严重不良反应（SUSAR）</w:t>
      </w:r>
    </w:p>
    <w:p w:rsidR="00FB4B75" w:rsidRDefault="00FB4B75" w:rsidP="00FB4B75">
      <w:pPr>
        <w:spacing w:line="360" w:lineRule="exact"/>
        <w:ind w:left="420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□ 注册类药物项目层面SAE</w:t>
      </w:r>
    </w:p>
    <w:p w:rsidR="00FB4B75" w:rsidRDefault="00FB4B75" w:rsidP="00FB4B75">
      <w:pPr>
        <w:spacing w:line="360" w:lineRule="exact"/>
        <w:ind w:left="420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□ 注册类药物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研发期间安全性更新报告(DSUR)</w:t>
      </w:r>
    </w:p>
    <w:p w:rsidR="00FB4B75" w:rsidRDefault="00FB4B75" w:rsidP="00FB4B75">
      <w:pPr>
        <w:spacing w:line="360" w:lineRule="exact"/>
        <w:ind w:left="420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 xml:space="preserve">□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注册类医疗器械临床试验项目层面严重不良事件</w:t>
      </w:r>
    </w:p>
    <w:p w:rsidR="00FB4B75" w:rsidRDefault="00FB4B75" w:rsidP="00FB4B75">
      <w:pPr>
        <w:spacing w:line="360" w:lineRule="exact"/>
        <w:ind w:left="420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□ 注册类药物、医疗器械临床试验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其他安全性信息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(临床试验中发现的可能影响研究参与者安全、可能影响临床试验实施、可能改变伦理委员会同意意见的问题)</w:t>
      </w:r>
    </w:p>
    <w:p w:rsidR="00FB4B75" w:rsidRDefault="00FB4B75" w:rsidP="00FB4B75">
      <w:pPr>
        <w:spacing w:line="360" w:lineRule="exact"/>
        <w:ind w:left="420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 xml:space="preserve">□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非注册类临床研究项目层面严重不良事件</w:t>
      </w:r>
    </w:p>
    <w:p w:rsidR="00FB4B75" w:rsidRDefault="00FB4B75" w:rsidP="00FB4B75">
      <w:pPr>
        <w:spacing w:line="360" w:lineRule="exact"/>
        <w:ind w:left="420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 xml:space="preserve">□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研究者手册</w:t>
      </w:r>
    </w:p>
    <w:p w:rsidR="00FB4B75" w:rsidRDefault="00FB4B75" w:rsidP="00FB4B75">
      <w:pPr>
        <w:spacing w:line="360" w:lineRule="exact"/>
        <w:ind w:left="420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 xml:space="preserve">□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器械缺陷</w:t>
      </w:r>
    </w:p>
    <w:p w:rsidR="00FB4B75" w:rsidRDefault="00FB4B75" w:rsidP="00FB4B75">
      <w:pPr>
        <w:spacing w:line="360" w:lineRule="exact"/>
        <w:ind w:left="420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□ 其他：</w:t>
      </w:r>
      <w:r>
        <w:rPr>
          <w:rFonts w:asciiTheme="minorEastAsia" w:eastAsiaTheme="minorEastAsia" w:hAnsiTheme="minorEastAsia" w:cstheme="minorEastAsia" w:hint="eastAsia"/>
          <w:color w:val="000000"/>
          <w:szCs w:val="21"/>
          <w:u w:val="single"/>
        </w:rPr>
        <w:t xml:space="preserve">             </w:t>
      </w:r>
    </w:p>
    <w:p w:rsidR="00FB4B75" w:rsidRDefault="00FB4B75" w:rsidP="00FB4B75">
      <w:pPr>
        <w:spacing w:line="360" w:lineRule="exact"/>
        <w:ind w:left="420"/>
        <w:rPr>
          <w:rFonts w:asciiTheme="minorEastAsia" w:eastAsiaTheme="minorEastAsia" w:hAnsiTheme="minorEastAsia" w:cstheme="minorEastAsia"/>
          <w:kern w:val="0"/>
          <w:szCs w:val="21"/>
        </w:rPr>
      </w:pPr>
    </w:p>
    <w:p w:rsidR="00FB4B75" w:rsidRDefault="00FB4B75" w:rsidP="00FB4B75">
      <w:pPr>
        <w:spacing w:line="360" w:lineRule="exact"/>
        <w:rPr>
          <w:rFonts w:asciiTheme="minorEastAsia" w:eastAsiaTheme="minorEastAsia" w:hAnsiTheme="minorEastAsia" w:cstheme="minorEastAsia"/>
          <w:b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000000"/>
          <w:szCs w:val="21"/>
        </w:rPr>
        <w:t>二、评估内容</w:t>
      </w:r>
    </w:p>
    <w:p w:rsidR="00FB4B75" w:rsidRDefault="00FB4B75" w:rsidP="00FB4B75">
      <w:pPr>
        <w:numPr>
          <w:ilvl w:val="0"/>
          <w:numId w:val="13"/>
        </w:numPr>
        <w:spacing w:line="360" w:lineRule="exact"/>
        <w:ind w:left="482" w:firstLine="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此次上报信息是否对研究的风险及受益比产生影响：□否，□是→请说明拟采取的试验风险控制/研究参与者保护计划：</w:t>
      </w:r>
    </w:p>
    <w:p w:rsidR="00FB4B75" w:rsidRDefault="00FB4B75" w:rsidP="00FB4B75">
      <w:pPr>
        <w:numPr>
          <w:ilvl w:val="0"/>
          <w:numId w:val="13"/>
        </w:numPr>
        <w:spacing w:line="360" w:lineRule="exact"/>
        <w:ind w:left="482" w:firstLine="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针对此次安全性信息，是否需要对本中心研究参与者采取额外的保护措施：□否，□是→请说明拟采取保护措施：</w:t>
      </w:r>
      <w:r>
        <w:rPr>
          <w:rFonts w:asciiTheme="minorEastAsia" w:eastAsiaTheme="minorEastAsia" w:hAnsiTheme="minorEastAsia" w:cstheme="minorEastAsia" w:hint="eastAsia"/>
          <w:szCs w:val="21"/>
          <w:u w:val="single"/>
        </w:rPr>
        <w:t xml:space="preserve">           。</w:t>
      </w:r>
    </w:p>
    <w:p w:rsidR="00FB4B75" w:rsidRDefault="00FB4B75" w:rsidP="00FB4B75">
      <w:pPr>
        <w:numPr>
          <w:ilvl w:val="0"/>
          <w:numId w:val="13"/>
        </w:numPr>
        <w:spacing w:line="360" w:lineRule="exact"/>
        <w:ind w:left="482" w:firstLine="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针对此次安全性信息，是否需要更新方案、知情同意书等相关研究资料：□是,需要修改</w:t>
      </w:r>
      <w:r>
        <w:rPr>
          <w:rFonts w:asciiTheme="minorEastAsia" w:eastAsiaTheme="minorEastAsia" w:hAnsiTheme="minorEastAsia" w:cstheme="minorEastAsia" w:hint="eastAsia"/>
          <w:szCs w:val="21"/>
          <w:u w:val="single"/>
        </w:rPr>
        <w:t xml:space="preserve">           </w:t>
      </w:r>
      <w:r>
        <w:rPr>
          <w:rFonts w:asciiTheme="minorEastAsia" w:eastAsiaTheme="minorEastAsia" w:hAnsiTheme="minorEastAsia" w:cstheme="minorEastAsia" w:hint="eastAsia"/>
          <w:szCs w:val="21"/>
        </w:rPr>
        <w:t>;□否。</w:t>
      </w:r>
    </w:p>
    <w:p w:rsidR="00FB4B75" w:rsidRDefault="00FB4B75" w:rsidP="00FB4B75">
      <w:pPr>
        <w:numPr>
          <w:ilvl w:val="0"/>
          <w:numId w:val="13"/>
        </w:numPr>
        <w:spacing w:line="360" w:lineRule="exact"/>
        <w:ind w:left="482" w:firstLine="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针对此次安全性信息，是否已经更新方案、知情同意书等相关研究资料：□不适用;□是，已更新</w:t>
      </w:r>
      <w:r>
        <w:rPr>
          <w:rFonts w:asciiTheme="minorEastAsia" w:eastAsiaTheme="minorEastAsia" w:hAnsiTheme="minorEastAsia" w:cstheme="minorEastAsia" w:hint="eastAsia"/>
          <w:szCs w:val="21"/>
          <w:u w:val="single"/>
        </w:rPr>
        <w:t xml:space="preserve">            ;</w:t>
      </w:r>
      <w:r>
        <w:rPr>
          <w:rFonts w:asciiTheme="minorEastAsia" w:eastAsiaTheme="minorEastAsia" w:hAnsiTheme="minorEastAsia" w:cstheme="minorEastAsia" w:hint="eastAsia"/>
          <w:szCs w:val="21"/>
        </w:rPr>
        <w:t>□否; □计划更新,计划更新</w:t>
      </w:r>
      <w:r>
        <w:rPr>
          <w:rFonts w:asciiTheme="minorEastAsia" w:eastAsiaTheme="minorEastAsia" w:hAnsiTheme="minorEastAsia" w:cstheme="minorEastAsia" w:hint="eastAsia"/>
          <w:szCs w:val="21"/>
          <w:u w:val="single"/>
        </w:rPr>
        <w:t xml:space="preserve">           。</w:t>
      </w:r>
    </w:p>
    <w:p w:rsidR="00FB4B75" w:rsidRDefault="00FB4B75" w:rsidP="00FB4B75">
      <w:pPr>
        <w:numPr>
          <w:ilvl w:val="0"/>
          <w:numId w:val="13"/>
        </w:numPr>
        <w:spacing w:line="360" w:lineRule="exact"/>
        <w:ind w:left="482" w:firstLine="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更新的研究资料是否已获得伦理委员会的批准：□是，□否，□不适用</w:t>
      </w:r>
    </w:p>
    <w:p w:rsidR="00FB4B75" w:rsidRDefault="00FB4B75" w:rsidP="00FB4B75">
      <w:pPr>
        <w:numPr>
          <w:ilvl w:val="0"/>
          <w:numId w:val="13"/>
        </w:numPr>
        <w:spacing w:line="360" w:lineRule="exact"/>
        <w:ind w:left="482" w:firstLine="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申办方就此次安全性信息对研究影响的评价：</w:t>
      </w:r>
    </w:p>
    <w:p w:rsidR="00FB4B75" w:rsidRPr="008937FE" w:rsidRDefault="00FB4B75" w:rsidP="00FB4B75">
      <w:pPr>
        <w:numPr>
          <w:ilvl w:val="0"/>
          <w:numId w:val="13"/>
        </w:numPr>
        <w:spacing w:line="360" w:lineRule="exact"/>
        <w:ind w:left="482" w:firstLine="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研究者就此次安全性信息对研究影响的评价：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993"/>
        <w:gridCol w:w="2131"/>
        <w:gridCol w:w="2130"/>
      </w:tblGrid>
      <w:tr w:rsidR="00FB4B75" w:rsidTr="00FB4B75">
        <w:trPr>
          <w:trHeight w:val="7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申请人签字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日期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FB4B75" w:rsidRPr="008937FE" w:rsidRDefault="00FB4B75" w:rsidP="008937FE">
      <w:pPr>
        <w:spacing w:line="400" w:lineRule="exact"/>
        <w:jc w:val="center"/>
        <w:rPr>
          <w:rFonts w:ascii="黑体" w:eastAsia="黑体" w:hAnsi="黑体" w:cstheme="minorEastAsia"/>
          <w:color w:val="000000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br w:type="page"/>
      </w:r>
      <w:r w:rsidRPr="008937FE">
        <w:rPr>
          <w:rFonts w:ascii="黑体" w:eastAsia="黑体" w:hAnsi="黑体" w:cstheme="minorEastAsia" w:hint="eastAsia"/>
          <w:sz w:val="32"/>
          <w:szCs w:val="32"/>
        </w:rPr>
        <w:lastRenderedPageBreak/>
        <w:t>药物严重</w:t>
      </w:r>
      <w:r w:rsidRPr="008937FE">
        <w:rPr>
          <w:rFonts w:ascii="黑体" w:eastAsia="黑体" w:hAnsi="黑体" w:cstheme="minorEastAsia" w:hint="eastAsia"/>
          <w:color w:val="000000"/>
          <w:kern w:val="0"/>
          <w:sz w:val="32"/>
          <w:szCs w:val="32"/>
        </w:rPr>
        <w:t>不良事件报告表</w:t>
      </w:r>
    </w:p>
    <w:tbl>
      <w:tblPr>
        <w:tblW w:w="879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66"/>
        <w:gridCol w:w="262"/>
        <w:gridCol w:w="21"/>
        <w:gridCol w:w="18"/>
        <w:gridCol w:w="2109"/>
        <w:gridCol w:w="378"/>
        <w:gridCol w:w="878"/>
        <w:gridCol w:w="445"/>
        <w:gridCol w:w="641"/>
        <w:gridCol w:w="523"/>
        <w:gridCol w:w="395"/>
        <w:gridCol w:w="1118"/>
        <w:gridCol w:w="436"/>
      </w:tblGrid>
      <w:tr w:rsidR="00FB4B75" w:rsidTr="00FB4B75">
        <w:trPr>
          <w:trHeight w:val="435"/>
        </w:trPr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研究项目名称</w:t>
            </w:r>
          </w:p>
        </w:tc>
        <w:tc>
          <w:tcPr>
            <w:tcW w:w="69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</w:p>
        </w:tc>
      </w:tr>
      <w:tr w:rsidR="00FB4B75" w:rsidTr="00FB4B75">
        <w:trPr>
          <w:trHeight w:val="435"/>
        </w:trPr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widowControl/>
              <w:spacing w:before="100" w:after="100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报告类型</w:t>
            </w:r>
          </w:p>
        </w:tc>
        <w:tc>
          <w:tcPr>
            <w:tcW w:w="3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□首次报告□随访报告□总结报告□首次+总结 □随访+总结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widowControl/>
              <w:spacing w:before="100" w:after="100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报告日期</w:t>
            </w:r>
          </w:p>
        </w:tc>
        <w:tc>
          <w:tcPr>
            <w:tcW w:w="2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widowControl/>
              <w:spacing w:before="100" w:after="100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    年   月   日</w:t>
            </w:r>
          </w:p>
        </w:tc>
      </w:tr>
      <w:tr w:rsidR="00FB4B75" w:rsidTr="00FB4B75">
        <w:trPr>
          <w:cantSplit/>
          <w:trHeight w:val="600"/>
        </w:trPr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医疗机构及专业名称</w:t>
            </w:r>
          </w:p>
        </w:tc>
        <w:tc>
          <w:tcPr>
            <w:tcW w:w="4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FF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FF"/>
                <w:kern w:val="0"/>
                <w:szCs w:val="21"/>
              </w:rPr>
              <w:t>（请填“大连大学附属中山医院专业名称”）</w:t>
            </w:r>
          </w:p>
        </w:tc>
        <w:tc>
          <w:tcPr>
            <w:tcW w:w="2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电话：</w:t>
            </w:r>
            <w:r>
              <w:rPr>
                <w:rFonts w:asciiTheme="minorEastAsia" w:eastAsiaTheme="minorEastAsia" w:hAnsiTheme="minorEastAsia" w:cstheme="minorEastAsia" w:hint="eastAsia"/>
                <w:color w:val="0000FF"/>
                <w:kern w:val="0"/>
                <w:szCs w:val="21"/>
              </w:rPr>
              <w:t>（PI所在科室电话）</w:t>
            </w:r>
          </w:p>
        </w:tc>
      </w:tr>
      <w:tr w:rsidR="00FB4B75" w:rsidTr="00FB4B75">
        <w:trPr>
          <w:cantSplit/>
          <w:trHeight w:val="600"/>
        </w:trPr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申办者单位名称</w:t>
            </w:r>
          </w:p>
        </w:tc>
        <w:tc>
          <w:tcPr>
            <w:tcW w:w="4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FF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FF"/>
                <w:kern w:val="0"/>
                <w:szCs w:val="21"/>
              </w:rPr>
              <w:t>（请填“申办者名称”）</w:t>
            </w:r>
          </w:p>
        </w:tc>
        <w:tc>
          <w:tcPr>
            <w:tcW w:w="2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电话：</w:t>
            </w:r>
            <w:r>
              <w:rPr>
                <w:rFonts w:asciiTheme="minorEastAsia" w:eastAsiaTheme="minorEastAsia" w:hAnsiTheme="minorEastAsia" w:cstheme="minorEastAsia" w:hint="eastAsia"/>
                <w:color w:val="0000FF"/>
                <w:kern w:val="0"/>
                <w:szCs w:val="21"/>
              </w:rPr>
              <w:t>（申办者联系电话）</w:t>
            </w:r>
          </w:p>
        </w:tc>
      </w:tr>
      <w:tr w:rsidR="00FB4B75" w:rsidTr="00FB4B75">
        <w:trPr>
          <w:trHeight w:val="390"/>
        </w:trPr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临床研究分类</w:t>
            </w:r>
          </w:p>
        </w:tc>
        <w:tc>
          <w:tcPr>
            <w:tcW w:w="69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 w:line="32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□Ⅰ期    □Ⅱ期    □Ⅲ 期    □Ⅳ期    □生物等效性试验  </w:t>
            </w:r>
          </w:p>
          <w:p w:rsidR="00FB4B75" w:rsidRDefault="00FB4B75">
            <w:pPr>
              <w:widowControl/>
              <w:spacing w:before="100" w:after="100" w:line="320" w:lineRule="exact"/>
              <w:jc w:val="left"/>
              <w:rPr>
                <w:rFonts w:asciiTheme="minorEastAsia" w:eastAsiaTheme="minorEastAsia" w:hAnsiTheme="minorEastAsia" w:cstheme="minorEastAsia"/>
                <w:color w:val="0000FF"/>
                <w:kern w:val="0"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□临床验证   □ 其他：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u w:val="single"/>
              </w:rPr>
              <w:t xml:space="preserve">       </w:t>
            </w:r>
          </w:p>
        </w:tc>
      </w:tr>
      <w:tr w:rsidR="00FB4B75" w:rsidTr="00FB4B75">
        <w:trPr>
          <w:cantSplit/>
          <w:trHeight w:val="390"/>
        </w:trPr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研究参与者拼音缩写：</w:t>
            </w:r>
          </w:p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u w:val="single"/>
              </w:rPr>
              <w:t xml:space="preserve">            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研究参与者鉴认代码：</w:t>
            </w:r>
          </w:p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FF0000"/>
                <w:kern w:val="0"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  <w:u w:val="single"/>
              </w:rPr>
              <w:t xml:space="preserve">            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出生时间：</w:t>
            </w:r>
          </w:p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u w:val="single"/>
              </w:rPr>
              <w:t xml:space="preserve">        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身高：</w:t>
            </w:r>
          </w:p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 xml:space="preserve"> cm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体重：</w:t>
            </w:r>
          </w:p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性别：</w:t>
            </w:r>
          </w:p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u w:val="single"/>
              </w:rPr>
              <w:t xml:space="preserve">     </w:t>
            </w:r>
          </w:p>
        </w:tc>
      </w:tr>
      <w:tr w:rsidR="00FB4B75" w:rsidTr="00FB4B75">
        <w:trPr>
          <w:cantSplit/>
          <w:trHeight w:val="390"/>
        </w:trPr>
        <w:tc>
          <w:tcPr>
            <w:tcW w:w="3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试验用药物适应症：</w:t>
            </w:r>
          </w:p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u w:val="single"/>
              </w:rPr>
              <w:t xml:space="preserve">                                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是否开始使用及具体时间：</w:t>
            </w:r>
          </w:p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u w:val="single"/>
              </w:rPr>
              <w:t xml:space="preserve">                                </w:t>
            </w:r>
          </w:p>
        </w:tc>
      </w:tr>
      <w:tr w:rsidR="00FB4B75" w:rsidTr="00FB4B75">
        <w:trPr>
          <w:cantSplit/>
          <w:trHeight w:val="390"/>
        </w:trPr>
        <w:tc>
          <w:tcPr>
            <w:tcW w:w="87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合并疾病及治疗：□有   □无</w:t>
            </w:r>
          </w:p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1. 疾病：__________     治疗药物：__________     用法用量：_______________</w:t>
            </w:r>
          </w:p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2. 疾病：__________     治疗药物：__________     用法用量：_______________</w:t>
            </w:r>
          </w:p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3. 疾病：__________     治疗药物：__________     用法用量：_______________</w:t>
            </w:r>
          </w:p>
        </w:tc>
      </w:tr>
      <w:tr w:rsidR="00FB4B75" w:rsidTr="00FB4B75">
        <w:trPr>
          <w:trHeight w:val="390"/>
        </w:trPr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SAE名称(诊断)</w:t>
            </w:r>
          </w:p>
        </w:tc>
        <w:tc>
          <w:tcPr>
            <w:tcW w:w="69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FF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 </w:t>
            </w:r>
          </w:p>
        </w:tc>
      </w:tr>
      <w:tr w:rsidR="00FB4B75" w:rsidTr="00FB4B75">
        <w:trPr>
          <w:trHeight w:val="390"/>
        </w:trPr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SAE是否预期</w:t>
            </w:r>
          </w:p>
        </w:tc>
        <w:tc>
          <w:tcPr>
            <w:tcW w:w="69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□否，□是（已在临床试验方案/知情同意书/研究者手册/产品说明书中说明）</w:t>
            </w:r>
          </w:p>
        </w:tc>
      </w:tr>
      <w:tr w:rsidR="00FB4B75" w:rsidTr="00FB4B75">
        <w:trPr>
          <w:trHeight w:val="615"/>
        </w:trPr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SAE程度</w:t>
            </w:r>
          </w:p>
        </w:tc>
        <w:tc>
          <w:tcPr>
            <w:tcW w:w="69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 w:rsidP="00FB4B75">
            <w:pPr>
              <w:widowControl/>
              <w:numPr>
                <w:ilvl w:val="0"/>
                <w:numId w:val="14"/>
              </w:numPr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 xml:space="preserve">死亡   □导致住院或住院时间延长  □延长住院时间 </w:t>
            </w:r>
          </w:p>
          <w:p w:rsidR="00FB4B75" w:rsidRDefault="00FB4B75" w:rsidP="00FB4B75">
            <w:pPr>
              <w:widowControl/>
              <w:numPr>
                <w:ilvl w:val="0"/>
                <w:numId w:val="14"/>
              </w:numPr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永久或显著的功能障碍</w:t>
            </w:r>
          </w:p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□ 致畸、致出生缺陷  □危及生命   □其它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u w:val="single"/>
              </w:rPr>
              <w:t xml:space="preserve">              </w:t>
            </w:r>
          </w:p>
        </w:tc>
      </w:tr>
      <w:tr w:rsidR="00FB4B75" w:rsidTr="00FB4B75">
        <w:trPr>
          <w:cantSplit/>
          <w:trHeight w:val="390"/>
        </w:trPr>
        <w:tc>
          <w:tcPr>
            <w:tcW w:w="3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SAE发生时间： _______年 ___月___日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研究者获知SAE时间： _______年 ___月___日</w:t>
            </w:r>
          </w:p>
        </w:tc>
      </w:tr>
      <w:tr w:rsidR="00FB4B75" w:rsidTr="00FB4B75">
        <w:trPr>
          <w:trHeight w:val="390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FF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对试验用药采取的措施</w:t>
            </w:r>
          </w:p>
        </w:tc>
        <w:tc>
          <w:tcPr>
            <w:tcW w:w="72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□继续使用    □降低剂量或频次或强度  □停用    □停用后恢复</w:t>
            </w:r>
          </w:p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□降低剂量或频次或强度后恢复  □其他：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u w:val="single"/>
              </w:rPr>
              <w:t xml:space="preserve">        </w:t>
            </w:r>
          </w:p>
        </w:tc>
      </w:tr>
      <w:tr w:rsidR="00FB4B75" w:rsidTr="00FB4B75">
        <w:trPr>
          <w:trHeight w:val="390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FF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SAE转归</w:t>
            </w:r>
          </w:p>
        </w:tc>
        <w:tc>
          <w:tcPr>
            <w:tcW w:w="72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/>
              <w:ind w:firstLineChars="100" w:firstLine="21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 xml:space="preserve">□痊愈  □痊愈，有后遗症   □好转   □无变化   □恶化   </w:t>
            </w:r>
          </w:p>
          <w:p w:rsidR="00FB4B75" w:rsidRDefault="00FB4B75">
            <w:pPr>
              <w:widowControl/>
              <w:spacing w:before="100" w:after="100"/>
              <w:ind w:firstLineChars="100" w:firstLine="21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□死亡（日期：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 xml:space="preserve">，尸检：□否 □是（请附尸检报告）） </w:t>
            </w:r>
          </w:p>
        </w:tc>
      </w:tr>
      <w:tr w:rsidR="00FB4B75" w:rsidTr="00FB4B75">
        <w:trPr>
          <w:trHeight w:val="390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怀疑药物</w:t>
            </w:r>
          </w:p>
        </w:tc>
        <w:tc>
          <w:tcPr>
            <w:tcW w:w="72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widowControl/>
              <w:spacing w:before="100" w:after="100"/>
              <w:ind w:firstLineChars="100" w:firstLine="21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</w:p>
        </w:tc>
      </w:tr>
      <w:tr w:rsidR="00FB4B75" w:rsidTr="00FB4B75">
        <w:trPr>
          <w:trHeight w:val="390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FF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lastRenderedPageBreak/>
              <w:t>与试验药物的相关性</w:t>
            </w:r>
          </w:p>
        </w:tc>
        <w:tc>
          <w:tcPr>
            <w:tcW w:w="72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FF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□有关  □很可能有关  □可能有关  □可能无关   □无关        □ 无法判定</w:t>
            </w:r>
          </w:p>
        </w:tc>
      </w:tr>
      <w:tr w:rsidR="00FB4B75" w:rsidTr="00FB4B75">
        <w:trPr>
          <w:trHeight w:val="390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SAE报道情况</w:t>
            </w:r>
          </w:p>
        </w:tc>
        <w:tc>
          <w:tcPr>
            <w:tcW w:w="72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国内：□有　□无　□不详；     国外：□有　□无　□不详</w:t>
            </w:r>
          </w:p>
        </w:tc>
      </w:tr>
      <w:tr w:rsidR="00FB4B75" w:rsidTr="00FB4B75">
        <w:trPr>
          <w:trHeight w:val="390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是否为SUSAR</w:t>
            </w:r>
          </w:p>
        </w:tc>
        <w:tc>
          <w:tcPr>
            <w:tcW w:w="72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□ 是  □ 否</w:t>
            </w:r>
          </w:p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kern w:val="0"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依据：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  <w:u w:val="single"/>
              </w:rPr>
              <w:t xml:space="preserve">                                                  </w:t>
            </w:r>
          </w:p>
        </w:tc>
      </w:tr>
      <w:tr w:rsidR="00FB4B75" w:rsidTr="00FB4B75">
        <w:trPr>
          <w:trHeight w:val="2015"/>
        </w:trPr>
        <w:tc>
          <w:tcPr>
            <w:tcW w:w="87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widowControl/>
              <w:spacing w:before="100" w:after="100" w:line="32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color w:val="000000"/>
                <w:kern w:val="0"/>
                <w:szCs w:val="21"/>
              </w:rPr>
              <w:t>SAE临床表现及处理的详细情况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：包括患者一般情况、疾病史、入组后诊断、治疗情况、是否合并用药及具体药物、给药方法，出现不良反应的时间、严重程度、相关检验检查结果，采取的措施（包括是否减药停药，减药停药后不良反应是否仍然存在、是否进行了对症治疗、具体治疗方法、停药后再次使用药物是否出现不良反应等）、转归（包括出现SAE后历次相关检查检验结果等）。与试验药物/医疗器械因果关系判定应综合非临床安全性研究结果、其他临床研究安全性信息、同类药物安全性研究信息、药物作用机理等，简单分析并阐述与药物/医疗器械的相关性的判定依据。</w:t>
            </w:r>
          </w:p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</w:p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</w:p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</w:p>
          <w:p w:rsidR="00FB4B75" w:rsidRDefault="00FB4B75">
            <w:pPr>
              <w:widowControl/>
              <w:spacing w:before="100" w:after="10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</w:p>
        </w:tc>
      </w:tr>
      <w:tr w:rsidR="00FB4B75" w:rsidTr="00FB4B75">
        <w:trPr>
          <w:trHeight w:val="567"/>
        </w:trPr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 w:line="32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研究者签字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widowControl/>
              <w:spacing w:before="100" w:after="100" w:line="32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2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5" w:rsidRDefault="00FB4B75">
            <w:pPr>
              <w:widowControl/>
              <w:spacing w:before="100" w:after="100" w:line="32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widowControl/>
              <w:spacing w:before="100" w:after="100" w:line="32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</w:p>
        </w:tc>
      </w:tr>
    </w:tbl>
    <w:p w:rsidR="00FB4B75" w:rsidRDefault="00FB4B75" w:rsidP="00FB4B75">
      <w:pPr>
        <w:rPr>
          <w:rFonts w:asciiTheme="minorEastAsia" w:eastAsiaTheme="minorEastAsia" w:hAnsiTheme="minorEastAsia" w:cstheme="minorEastAsia"/>
          <w:color w:val="000000"/>
          <w:kern w:val="0"/>
          <w:szCs w:val="21"/>
        </w:rPr>
      </w:pP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p w:rsidR="008937FE" w:rsidRDefault="008937FE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szCs w:val="21"/>
        </w:rPr>
        <w:lastRenderedPageBreak/>
        <w:t>项目名称：</w:t>
      </w: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szCs w:val="21"/>
        </w:rPr>
        <w:t xml:space="preserve">报告范围：□本中心SAE汇总列表          </w:t>
      </w:r>
    </w:p>
    <w:p w:rsidR="00FB4B75" w:rsidRDefault="00FB4B75" w:rsidP="00FB4B75">
      <w:pPr>
        <w:tabs>
          <w:tab w:val="right" w:pos="6830"/>
        </w:tabs>
        <w:spacing w:line="360" w:lineRule="exact"/>
        <w:ind w:firstLineChars="700" w:firstLine="1476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szCs w:val="21"/>
        </w:rPr>
        <w:t>□项目层面 （□ SUSAR汇总列表、 □ SAE汇总列表）</w:t>
      </w:r>
      <w:r>
        <w:rPr>
          <w:rFonts w:asciiTheme="minorEastAsia" w:eastAsiaTheme="minorEastAsia" w:hAnsiTheme="minorEastAsia" w:cstheme="minorEastAsia" w:hint="eastAsia"/>
          <w:b/>
          <w:bCs/>
          <w:szCs w:val="21"/>
        </w:rPr>
        <w:tab/>
      </w: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szCs w:val="21"/>
        </w:rPr>
        <w:t>汇总时间段：</w:t>
      </w:r>
    </w:p>
    <w:tbl>
      <w:tblPr>
        <w:tblpPr w:leftFromText="180" w:rightFromText="180" w:vertAnchor="text" w:horzAnchor="page" w:tblpX="955" w:tblpY="716"/>
        <w:tblOverlap w:val="never"/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733"/>
        <w:gridCol w:w="462"/>
        <w:gridCol w:w="427"/>
        <w:gridCol w:w="552"/>
        <w:gridCol w:w="460"/>
        <w:gridCol w:w="459"/>
        <w:gridCol w:w="737"/>
        <w:gridCol w:w="460"/>
        <w:gridCol w:w="644"/>
        <w:gridCol w:w="645"/>
        <w:gridCol w:w="829"/>
        <w:gridCol w:w="552"/>
        <w:gridCol w:w="706"/>
        <w:gridCol w:w="768"/>
        <w:gridCol w:w="599"/>
        <w:gridCol w:w="547"/>
      </w:tblGrid>
      <w:tr w:rsidR="00FB4B75" w:rsidTr="00FB4B75">
        <w:trPr>
          <w:trHeight w:val="25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研究药物/器械名称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研究方案编号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报告</w:t>
            </w:r>
          </w:p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编号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国家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患者</w:t>
            </w:r>
          </w:p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编号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性别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年龄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医学诊断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报告类型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开始使用时间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发生</w:t>
            </w:r>
          </w:p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时间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怀疑药物/医疗器械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预期性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与试验药物/器械的相关性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采取</w:t>
            </w:r>
          </w:p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措施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转归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75" w:rsidRDefault="00FB4B75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备注</w:t>
            </w:r>
          </w:p>
        </w:tc>
      </w:tr>
      <w:tr w:rsidR="00FB4B75" w:rsidTr="00FB4B75">
        <w:trPr>
          <w:trHeight w:hRule="exact" w:val="29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</w:tr>
      <w:tr w:rsidR="00FB4B75" w:rsidTr="00FB4B75">
        <w:trPr>
          <w:trHeight w:hRule="exact" w:val="29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</w:tr>
      <w:tr w:rsidR="00FB4B75" w:rsidTr="00FB4B75">
        <w:trPr>
          <w:trHeight w:hRule="exact" w:val="29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</w:tr>
      <w:tr w:rsidR="00FB4B75" w:rsidTr="00FB4B75">
        <w:trPr>
          <w:trHeight w:hRule="exact" w:val="29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</w:tr>
      <w:tr w:rsidR="00FB4B75" w:rsidTr="00FB4B75">
        <w:trPr>
          <w:trHeight w:hRule="exact" w:val="29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</w:tr>
      <w:tr w:rsidR="00FB4B75" w:rsidTr="00FB4B75">
        <w:trPr>
          <w:trHeight w:hRule="exact" w:val="29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</w:tr>
      <w:tr w:rsidR="00FB4B75" w:rsidTr="00FB4B75">
        <w:trPr>
          <w:trHeight w:hRule="exact" w:val="29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</w:tr>
      <w:tr w:rsidR="00FB4B75" w:rsidTr="00FB4B75">
        <w:trPr>
          <w:trHeight w:hRule="exact" w:val="29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</w:tr>
      <w:tr w:rsidR="00FB4B75" w:rsidTr="00FB4B75">
        <w:trPr>
          <w:trHeight w:hRule="exact" w:val="29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</w:tr>
      <w:tr w:rsidR="00FB4B75" w:rsidTr="00FB4B75">
        <w:trPr>
          <w:trHeight w:hRule="exact" w:val="29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</w:tr>
      <w:tr w:rsidR="00FB4B75" w:rsidTr="00FB4B75">
        <w:trPr>
          <w:trHeight w:hRule="exact" w:val="29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</w:tr>
      <w:tr w:rsidR="00FB4B75" w:rsidTr="00FB4B75">
        <w:trPr>
          <w:trHeight w:hRule="exact" w:val="29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</w:tr>
      <w:tr w:rsidR="00FB4B75" w:rsidTr="00FB4B75">
        <w:trPr>
          <w:trHeight w:hRule="exact" w:val="34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5" w:rsidRDefault="00FB4B75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</w:p>
        </w:tc>
      </w:tr>
    </w:tbl>
    <w:p w:rsidR="00CB7480" w:rsidRDefault="00FB4B75" w:rsidP="00CB7480">
      <w:pPr>
        <w:spacing w:line="360" w:lineRule="exact"/>
        <w:rPr>
          <w:rFonts w:hAnsi="宋体"/>
          <w:szCs w:val="21"/>
          <w:lang w:val="da-DK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注：报告类型填写首次、随访、总结、首次+总结、随访+总结</w:t>
      </w:r>
    </w:p>
    <w:p w:rsidR="00EC41C6" w:rsidRDefault="00EC41C6"/>
    <w:sectPr w:rsidR="00EC41C6" w:rsidSect="00340AD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76E" w:rsidRDefault="0046476E" w:rsidP="00CB7480">
      <w:r>
        <w:separator/>
      </w:r>
    </w:p>
  </w:endnote>
  <w:endnote w:type="continuationSeparator" w:id="0">
    <w:p w:rsidR="0046476E" w:rsidRDefault="0046476E" w:rsidP="00CB7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3373"/>
      <w:docPartObj>
        <w:docPartGallery w:val="Page Numbers (Bottom of Page)"/>
        <w:docPartUnique/>
      </w:docPartObj>
    </w:sdtPr>
    <w:sdtEndPr/>
    <w:sdtContent>
      <w:p w:rsidR="00CB7480" w:rsidRDefault="0074772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6F37" w:rsidRPr="005D6F37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CB7480" w:rsidRDefault="00CB74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76E" w:rsidRDefault="0046476E" w:rsidP="00CB7480">
      <w:r>
        <w:separator/>
      </w:r>
    </w:p>
  </w:footnote>
  <w:footnote w:type="continuationSeparator" w:id="0">
    <w:p w:rsidR="0046476E" w:rsidRDefault="0046476E" w:rsidP="00CB7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480" w:rsidRPr="00C066E0" w:rsidRDefault="00CB7480" w:rsidP="00C066E0">
    <w:pPr>
      <w:pStyle w:val="a3"/>
      <w:spacing w:line="276" w:lineRule="auto"/>
      <w:jc w:val="both"/>
      <w:rPr>
        <w:rFonts w:ascii="黑体" w:eastAsia="黑体" w:hAnsi="黑体"/>
      </w:rPr>
    </w:pPr>
    <w:bookmarkStart w:id="1" w:name="OLE_LINK27"/>
    <w:bookmarkStart w:id="2" w:name="OLE_LINK28"/>
    <w:bookmarkStart w:id="3" w:name="_Hlk208479749"/>
    <w:r w:rsidRPr="00C066E0">
      <w:rPr>
        <w:rFonts w:ascii="黑体" w:eastAsia="黑体" w:hAnsi="黑体" w:hint="eastAsia"/>
        <w:szCs w:val="21"/>
      </w:rPr>
      <w:t xml:space="preserve">大连大学附属中山医院药物临床试验伦理委员会                               </w:t>
    </w:r>
    <w:r w:rsidR="007224B3" w:rsidRPr="00C066E0">
      <w:rPr>
        <w:rFonts w:ascii="黑体" w:eastAsia="黑体" w:hAnsi="黑体" w:hint="eastAsia"/>
        <w:szCs w:val="21"/>
      </w:rPr>
      <w:t xml:space="preserve">       </w:t>
    </w:r>
    <w:r w:rsidRPr="00C066E0">
      <w:rPr>
        <w:rFonts w:ascii="黑体" w:eastAsia="黑体" w:hAnsi="黑体" w:hint="eastAsia"/>
        <w:szCs w:val="21"/>
      </w:rPr>
      <w:t>AF/1</w:t>
    </w:r>
    <w:r w:rsidR="00FB4B75">
      <w:rPr>
        <w:rFonts w:ascii="黑体" w:eastAsia="黑体" w:hAnsi="黑体" w:hint="eastAsia"/>
        <w:szCs w:val="21"/>
      </w:rPr>
      <w:t>3</w:t>
    </w:r>
    <w:r w:rsidRPr="00C066E0">
      <w:rPr>
        <w:rFonts w:ascii="黑体" w:eastAsia="黑体" w:hAnsi="黑体" w:hint="eastAsia"/>
        <w:szCs w:val="21"/>
      </w:rPr>
      <w:t xml:space="preserve">-1/03.0 </w:t>
    </w:r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E2034"/>
    <w:multiLevelType w:val="multilevel"/>
    <w:tmpl w:val="085E2034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3E740E"/>
    <w:multiLevelType w:val="multilevel"/>
    <w:tmpl w:val="0F3E740E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B0B1B8C"/>
    <w:multiLevelType w:val="multilevel"/>
    <w:tmpl w:val="1B0B1B8C"/>
    <w:lvl w:ilvl="0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b w:val="0"/>
        <w:i w:val="0"/>
        <w:color w:val="auto"/>
        <w:sz w:val="21"/>
        <w:szCs w:val="21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D2C6A4A"/>
    <w:multiLevelType w:val="multilevel"/>
    <w:tmpl w:val="1D2C6A4A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2647BEF"/>
    <w:multiLevelType w:val="multilevel"/>
    <w:tmpl w:val="22647BEF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A5C4616"/>
    <w:multiLevelType w:val="multilevel"/>
    <w:tmpl w:val="2A5C4616"/>
    <w:lvl w:ilvl="0">
      <w:start w:val="1"/>
      <w:numFmt w:val="bullet"/>
      <w:lvlText w:val=""/>
      <w:lvlJc w:val="left"/>
      <w:pPr>
        <w:tabs>
          <w:tab w:val="left" w:pos="2100"/>
        </w:tabs>
        <w:ind w:left="210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start w:val="1"/>
      <w:numFmt w:val="bullet"/>
      <w:lvlText w:val="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5574198E"/>
    <w:multiLevelType w:val="multilevel"/>
    <w:tmpl w:val="5574198E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94743CA"/>
    <w:multiLevelType w:val="multilevel"/>
    <w:tmpl w:val="594743CA"/>
    <w:lvl w:ilvl="0">
      <w:start w:val="1"/>
      <w:numFmt w:val="bullet"/>
      <w:lvlText w:val="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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ascii="Wingdings" w:hAnsi="Wingdings" w:hint="default"/>
      </w:rPr>
    </w:lvl>
  </w:abstractNum>
  <w:abstractNum w:abstractNumId="8" w15:restartNumberingAfterBreak="0">
    <w:nsid w:val="5A25952F"/>
    <w:multiLevelType w:val="singleLevel"/>
    <w:tmpl w:val="5A25952F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9" w15:restartNumberingAfterBreak="0">
    <w:nsid w:val="64427FFC"/>
    <w:multiLevelType w:val="multilevel"/>
    <w:tmpl w:val="64427FFC"/>
    <w:lvl w:ilvl="0">
      <w:start w:val="1"/>
      <w:numFmt w:val="bullet"/>
      <w:lvlText w:val=""/>
      <w:lvlJc w:val="left"/>
      <w:pPr>
        <w:tabs>
          <w:tab w:val="left" w:pos="735"/>
        </w:tabs>
        <w:ind w:left="735" w:hanging="420"/>
      </w:pPr>
      <w:rPr>
        <w:rFonts w:ascii="Wingdings" w:hAnsi="Wingdings" w:hint="default"/>
        <w:sz w:val="21"/>
        <w:szCs w:val="21"/>
      </w:rPr>
    </w:lvl>
    <w:lvl w:ilvl="1">
      <w:start w:val="1"/>
      <w:numFmt w:val="bullet"/>
      <w:lvlText w:val=""/>
      <w:lvlJc w:val="left"/>
      <w:pPr>
        <w:tabs>
          <w:tab w:val="left" w:pos="1155"/>
        </w:tabs>
        <w:ind w:left="1155" w:hanging="420"/>
      </w:pPr>
      <w:rPr>
        <w:rFonts w:ascii="Wingdings" w:eastAsia="宋体" w:hAnsi="Wingdings" w:hint="default"/>
        <w:b w:val="0"/>
        <w:i w:val="0"/>
        <w:color w:val="auto"/>
        <w:sz w:val="15"/>
        <w:szCs w:val="15"/>
      </w:rPr>
    </w:lvl>
    <w:lvl w:ilvl="2">
      <w:numFmt w:val="bullet"/>
      <w:lvlText w:val="□"/>
      <w:lvlJc w:val="left"/>
      <w:pPr>
        <w:tabs>
          <w:tab w:val="left" w:pos="1515"/>
        </w:tabs>
        <w:ind w:left="1515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1995"/>
        </w:tabs>
        <w:ind w:left="199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15"/>
        </w:tabs>
        <w:ind w:left="241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35"/>
        </w:tabs>
        <w:ind w:left="283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55"/>
        </w:tabs>
        <w:ind w:left="325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75"/>
        </w:tabs>
        <w:ind w:left="367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95"/>
        </w:tabs>
        <w:ind w:left="4095" w:hanging="420"/>
      </w:pPr>
      <w:rPr>
        <w:rFonts w:ascii="Wingdings" w:hAnsi="Wingdings" w:hint="default"/>
      </w:rPr>
    </w:lvl>
  </w:abstractNum>
  <w:abstractNum w:abstractNumId="10" w15:restartNumberingAfterBreak="0">
    <w:nsid w:val="6A522A4D"/>
    <w:multiLevelType w:val="multilevel"/>
    <w:tmpl w:val="6A522A4D"/>
    <w:lvl w:ilvl="0">
      <w:start w:val="1"/>
      <w:numFmt w:val="japaneseCounting"/>
      <w:lvlText w:val="%1、"/>
      <w:lvlJc w:val="left"/>
      <w:pPr>
        <w:tabs>
          <w:tab w:val="left" w:pos="660"/>
        </w:tabs>
        <w:ind w:left="660" w:hanging="480"/>
      </w:pPr>
      <w:rPr>
        <w:rFonts w:ascii="Times New Roman" w:eastAsia="宋体" w:hAnsi="Times New Roman" w:cs="Times New Roman"/>
      </w:rPr>
    </w:lvl>
    <w:lvl w:ilvl="1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15"/>
        <w:szCs w:val="15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6AE109E4"/>
    <w:multiLevelType w:val="multilevel"/>
    <w:tmpl w:val="6AE109E4"/>
    <w:lvl w:ilvl="0">
      <w:start w:val="1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304028"/>
    <w:multiLevelType w:val="multilevel"/>
    <w:tmpl w:val="70304028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21"/>
        <w:szCs w:val="21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C22763D"/>
    <w:multiLevelType w:val="multilevel"/>
    <w:tmpl w:val="7C22763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9"/>
  </w:num>
  <w:num w:numId="5">
    <w:abstractNumId w:val="6"/>
  </w:num>
  <w:num w:numId="6">
    <w:abstractNumId w:val="1"/>
  </w:num>
  <w:num w:numId="7">
    <w:abstractNumId w:val="4"/>
  </w:num>
  <w:num w:numId="8">
    <w:abstractNumId w:val="13"/>
  </w:num>
  <w:num w:numId="9">
    <w:abstractNumId w:val="5"/>
  </w:num>
  <w:num w:numId="10">
    <w:abstractNumId w:val="3"/>
  </w:num>
  <w:num w:numId="11">
    <w:abstractNumId w:val="10"/>
  </w:num>
  <w:num w:numId="12">
    <w:abstractNumId w:val="8"/>
    <w:lvlOverride w:ilvl="0">
      <w:startOverride w:val="1"/>
    </w:lvlOverride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480"/>
    <w:rsid w:val="002F0C7E"/>
    <w:rsid w:val="00340AD2"/>
    <w:rsid w:val="0046476E"/>
    <w:rsid w:val="005D6F37"/>
    <w:rsid w:val="007224B3"/>
    <w:rsid w:val="00747729"/>
    <w:rsid w:val="008237AB"/>
    <w:rsid w:val="008937FE"/>
    <w:rsid w:val="009A1345"/>
    <w:rsid w:val="009C6FB9"/>
    <w:rsid w:val="009E51C7"/>
    <w:rsid w:val="00A94515"/>
    <w:rsid w:val="00AB2E9E"/>
    <w:rsid w:val="00B8290D"/>
    <w:rsid w:val="00C066E0"/>
    <w:rsid w:val="00C54744"/>
    <w:rsid w:val="00CB7480"/>
    <w:rsid w:val="00EC41C6"/>
    <w:rsid w:val="00F80EC6"/>
    <w:rsid w:val="00FB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7C0368-A19B-4C28-AFC6-14B5F0155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4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7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CB748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7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74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460</Words>
  <Characters>2626</Characters>
  <Application>Microsoft Office Word</Application>
  <DocSecurity>0</DocSecurity>
  <Lines>21</Lines>
  <Paragraphs>6</Paragraphs>
  <ScaleCrop>false</ScaleCrop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2025-09-11T02:24:00Z</cp:lastPrinted>
  <dcterms:created xsi:type="dcterms:W3CDTF">2025-09-11T06:18:00Z</dcterms:created>
  <dcterms:modified xsi:type="dcterms:W3CDTF">2025-09-19T07:53:00Z</dcterms:modified>
</cp:coreProperties>
</file>