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EC6" w:rsidRPr="005D6378" w:rsidRDefault="00F80EC6" w:rsidP="005D6378">
      <w:pPr>
        <w:spacing w:line="480" w:lineRule="auto"/>
        <w:jc w:val="center"/>
        <w:rPr>
          <w:rFonts w:ascii="黑体" w:eastAsia="黑体" w:hAnsi="黑体" w:cstheme="minorEastAsia"/>
          <w:bCs/>
          <w:sz w:val="32"/>
          <w:szCs w:val="32"/>
          <w:shd w:val="clear" w:color="auto" w:fill="FFFFFF"/>
        </w:rPr>
      </w:pPr>
      <w:r w:rsidRPr="005D6378">
        <w:rPr>
          <w:rFonts w:ascii="黑体" w:eastAsia="黑体" w:hAnsi="黑体" w:cstheme="minorEastAsia" w:hint="eastAsia"/>
          <w:color w:val="000000"/>
          <w:sz w:val="32"/>
          <w:szCs w:val="32"/>
        </w:rPr>
        <w:t>修正案审查申请</w:t>
      </w:r>
    </w:p>
    <w:tbl>
      <w:tblPr>
        <w:tblW w:w="85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67"/>
        <w:gridCol w:w="2000"/>
        <w:gridCol w:w="2334"/>
        <w:gridCol w:w="2002"/>
      </w:tblGrid>
      <w:tr w:rsidR="00F80EC6" w:rsidTr="005D6378">
        <w:trPr>
          <w:trHeight w:val="452"/>
        </w:trPr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EC6" w:rsidRDefault="00F80EC6" w:rsidP="006F7C35">
            <w:pPr>
              <w:spacing w:line="264" w:lineRule="auto"/>
              <w:ind w:left="-90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项目名称</w:t>
            </w:r>
          </w:p>
        </w:tc>
        <w:tc>
          <w:tcPr>
            <w:tcW w:w="63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EC6" w:rsidRDefault="00F80EC6" w:rsidP="006F7C35">
            <w:pPr>
              <w:spacing w:line="264" w:lineRule="auto"/>
              <w:ind w:left="-90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</w:tr>
      <w:tr w:rsidR="00F80EC6" w:rsidTr="005D6378">
        <w:trPr>
          <w:trHeight w:val="454"/>
        </w:trPr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EC6" w:rsidRDefault="00F80EC6" w:rsidP="006F7C35">
            <w:pPr>
              <w:spacing w:line="264" w:lineRule="auto"/>
              <w:ind w:left="-90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申办者</w:t>
            </w:r>
          </w:p>
        </w:tc>
        <w:tc>
          <w:tcPr>
            <w:tcW w:w="63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EC6" w:rsidRDefault="00F80EC6" w:rsidP="006F7C35">
            <w:pPr>
              <w:spacing w:line="264" w:lineRule="auto"/>
              <w:ind w:left="-90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</w:tr>
      <w:tr w:rsidR="00F80EC6" w:rsidTr="005D6378">
        <w:trPr>
          <w:trHeight w:val="396"/>
        </w:trPr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EC6" w:rsidRDefault="00F80EC6" w:rsidP="006F7C35">
            <w:pPr>
              <w:spacing w:line="264" w:lineRule="auto"/>
              <w:ind w:left="-90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方案版本号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0EC6" w:rsidRDefault="00F80EC6" w:rsidP="006F7C35">
            <w:pPr>
              <w:spacing w:line="264" w:lineRule="auto"/>
              <w:ind w:left="-90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bookmarkStart w:id="0" w:name="_GoBack"/>
            <w:bookmarkEnd w:id="0"/>
          </w:p>
        </w:tc>
        <w:tc>
          <w:tcPr>
            <w:tcW w:w="23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0EC6" w:rsidRDefault="00F80EC6" w:rsidP="006F7C35">
            <w:pPr>
              <w:spacing w:line="264" w:lineRule="auto"/>
              <w:ind w:left="-90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方案版本日期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EC6" w:rsidRDefault="00F80EC6" w:rsidP="006F7C35">
            <w:pPr>
              <w:spacing w:line="264" w:lineRule="auto"/>
              <w:ind w:left="-90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</w:tr>
      <w:tr w:rsidR="00F80EC6" w:rsidTr="005D6378">
        <w:trPr>
          <w:trHeight w:val="416"/>
        </w:trPr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EC6" w:rsidRDefault="00F80EC6" w:rsidP="006F7C35">
            <w:pPr>
              <w:spacing w:line="264" w:lineRule="auto"/>
              <w:ind w:left="-90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知情同意书版本号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0EC6" w:rsidRDefault="00F80EC6" w:rsidP="006F7C35">
            <w:pPr>
              <w:spacing w:line="264" w:lineRule="auto"/>
              <w:ind w:left="-90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3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0EC6" w:rsidRDefault="00F80EC6" w:rsidP="006F7C35">
            <w:pPr>
              <w:spacing w:line="264" w:lineRule="auto"/>
              <w:ind w:left="-90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知情同意书版本日期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EC6" w:rsidRDefault="00F80EC6" w:rsidP="006F7C35">
            <w:pPr>
              <w:spacing w:line="264" w:lineRule="auto"/>
              <w:ind w:left="-90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</w:tr>
      <w:tr w:rsidR="00F80EC6" w:rsidTr="005D6378">
        <w:trPr>
          <w:trHeight w:val="323"/>
        </w:trPr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EC6" w:rsidRDefault="00F80EC6" w:rsidP="006F7C35">
            <w:pPr>
              <w:spacing w:line="264" w:lineRule="auto"/>
              <w:ind w:left="-90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伦理审查批件号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0EC6" w:rsidRDefault="00F80EC6" w:rsidP="006F7C35">
            <w:pPr>
              <w:spacing w:line="264" w:lineRule="auto"/>
              <w:ind w:left="-90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3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0EC6" w:rsidRDefault="00F80EC6" w:rsidP="006F7C35">
            <w:pPr>
              <w:spacing w:line="264" w:lineRule="auto"/>
              <w:ind w:left="-90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主要研究者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EC6" w:rsidRDefault="00F80EC6" w:rsidP="006F7C35">
            <w:pPr>
              <w:spacing w:line="264" w:lineRule="auto"/>
              <w:ind w:left="-90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</w:tr>
    </w:tbl>
    <w:p w:rsidR="00F80EC6" w:rsidRDefault="00F80EC6" w:rsidP="00F80EC6">
      <w:pPr>
        <w:spacing w:line="300" w:lineRule="exact"/>
        <w:ind w:left="658"/>
        <w:rPr>
          <w:rFonts w:asciiTheme="minorEastAsia" w:eastAsiaTheme="minorEastAsia" w:hAnsiTheme="minorEastAsia" w:cstheme="minorEastAsia"/>
          <w:b/>
          <w:color w:val="000000"/>
          <w:szCs w:val="21"/>
        </w:rPr>
      </w:pPr>
    </w:p>
    <w:p w:rsidR="00F80EC6" w:rsidRDefault="00F80EC6" w:rsidP="00F80EC6">
      <w:pPr>
        <w:numPr>
          <w:ilvl w:val="0"/>
          <w:numId w:val="11"/>
        </w:numPr>
        <w:spacing w:line="440" w:lineRule="exact"/>
        <w:rPr>
          <w:rFonts w:asciiTheme="minorEastAsia" w:eastAsiaTheme="minorEastAsia" w:hAnsiTheme="minorEastAsia" w:cstheme="minorEastAsia"/>
          <w:b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color w:val="000000"/>
          <w:szCs w:val="21"/>
        </w:rPr>
        <w:t>一般信息</w:t>
      </w:r>
    </w:p>
    <w:p w:rsidR="00F80EC6" w:rsidRDefault="00F80EC6" w:rsidP="00F80EC6">
      <w:pPr>
        <w:numPr>
          <w:ilvl w:val="1"/>
          <w:numId w:val="11"/>
        </w:numPr>
        <w:spacing w:line="440" w:lineRule="exact"/>
        <w:rPr>
          <w:rFonts w:asciiTheme="minorEastAsia" w:eastAsiaTheme="minorEastAsia" w:hAnsiTheme="minorEastAsia" w:cstheme="minorEastAsia"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提出修正者：□项目资助方，□研究中心，□主要研究者</w:t>
      </w:r>
    </w:p>
    <w:p w:rsidR="00F80EC6" w:rsidRDefault="00F80EC6" w:rsidP="00F80EC6">
      <w:pPr>
        <w:numPr>
          <w:ilvl w:val="1"/>
          <w:numId w:val="11"/>
        </w:numPr>
        <w:spacing w:line="440" w:lineRule="exact"/>
        <w:rPr>
          <w:rFonts w:asciiTheme="minorEastAsia" w:eastAsiaTheme="minorEastAsia" w:hAnsiTheme="minorEastAsia" w:cstheme="minorEastAsia"/>
          <w:color w:val="000000"/>
          <w:szCs w:val="21"/>
          <w:u w:val="single"/>
        </w:rPr>
      </w:pP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修正类别：口研究设计，口研究步骤，口研究参与者例数，口纳入排除标准，口干预措施，口知情同意书，口招募材料，口其他：</w:t>
      </w:r>
      <w:r>
        <w:rPr>
          <w:rFonts w:asciiTheme="minorEastAsia" w:eastAsiaTheme="minorEastAsia" w:hAnsiTheme="minorEastAsia" w:cstheme="minorEastAsia" w:hint="eastAsia"/>
          <w:color w:val="000000"/>
          <w:szCs w:val="21"/>
          <w:u w:val="single"/>
        </w:rPr>
        <w:t xml:space="preserve">         </w:t>
      </w:r>
    </w:p>
    <w:p w:rsidR="00F80EC6" w:rsidRDefault="00F80EC6" w:rsidP="00F80EC6">
      <w:pPr>
        <w:numPr>
          <w:ilvl w:val="1"/>
          <w:numId w:val="11"/>
        </w:numPr>
        <w:spacing w:line="440" w:lineRule="exact"/>
        <w:rPr>
          <w:rFonts w:asciiTheme="minorEastAsia" w:eastAsiaTheme="minorEastAsia" w:hAnsiTheme="minorEastAsia" w:cstheme="minorEastAsia"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为了避免对研究参与者造成紧急伤害，在提交伦理委员会审查批准前对方案进行了修改并实施：□不适用，□是</w:t>
      </w:r>
    </w:p>
    <w:p w:rsidR="00F80EC6" w:rsidRDefault="00F80EC6" w:rsidP="00F80EC6">
      <w:pPr>
        <w:numPr>
          <w:ilvl w:val="1"/>
          <w:numId w:val="11"/>
        </w:numPr>
        <w:spacing w:line="440" w:lineRule="exact"/>
        <w:rPr>
          <w:rFonts w:asciiTheme="minorEastAsia" w:eastAsiaTheme="minorEastAsia" w:hAnsiTheme="minorEastAsia" w:cstheme="minorEastAsia"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合同研究总例数</w:t>
      </w:r>
      <w:r>
        <w:rPr>
          <w:rFonts w:asciiTheme="minorEastAsia" w:eastAsiaTheme="minorEastAsia" w:hAnsiTheme="minorEastAsia" w:cstheme="minorEastAsia" w:hint="eastAsia"/>
          <w:color w:val="000000"/>
          <w:szCs w:val="21"/>
          <w:u w:val="single"/>
        </w:rPr>
        <w:t></w:t>
      </w:r>
      <w:r>
        <w:rPr>
          <w:rFonts w:asciiTheme="minorEastAsia" w:eastAsiaTheme="minorEastAsia" w:hAnsiTheme="minorEastAsia" w:cstheme="minorEastAsia" w:hint="eastAsia"/>
          <w:color w:val="000000"/>
          <w:szCs w:val="21"/>
          <w:u w:val="single"/>
        </w:rPr>
        <w:tab/>
        <w:t xml:space="preserve"> 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；     已入组例数</w:t>
      </w:r>
      <w:r>
        <w:rPr>
          <w:rFonts w:asciiTheme="minorEastAsia" w:eastAsiaTheme="minorEastAsia" w:hAnsiTheme="minorEastAsia" w:cstheme="minorEastAsia" w:hint="eastAsia"/>
          <w:color w:val="000000"/>
          <w:szCs w:val="21"/>
          <w:u w:val="single"/>
        </w:rPr>
        <w:t xml:space="preserve">   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  <w:u w:val="single"/>
        </w:rPr>
        <w:tab/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；</w:t>
      </w:r>
    </w:p>
    <w:p w:rsidR="00F80EC6" w:rsidRDefault="00F80EC6" w:rsidP="00F80EC6">
      <w:pPr>
        <w:spacing w:line="440" w:lineRule="exact"/>
        <w:ind w:firstLineChars="450" w:firstLine="945"/>
        <w:rPr>
          <w:rFonts w:asciiTheme="minorEastAsia" w:eastAsiaTheme="minorEastAsia" w:hAnsiTheme="minorEastAsia" w:cstheme="minorEastAsia"/>
          <w:color w:val="000000"/>
          <w:szCs w:val="21"/>
          <w:u w:val="single"/>
        </w:rPr>
      </w:pP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完成研究例数</w:t>
      </w:r>
      <w:r>
        <w:rPr>
          <w:rFonts w:asciiTheme="minorEastAsia" w:eastAsiaTheme="minorEastAsia" w:hAnsiTheme="minorEastAsia" w:cstheme="minorEastAsia" w:hint="eastAsia"/>
          <w:color w:val="000000"/>
          <w:szCs w:val="21"/>
          <w:u w:val="single"/>
        </w:rPr>
        <w:t xml:space="preserve">        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；      提前退出研究例数</w:t>
      </w:r>
      <w:r>
        <w:rPr>
          <w:rFonts w:asciiTheme="minorEastAsia" w:eastAsiaTheme="minorEastAsia" w:hAnsiTheme="minorEastAsia" w:cstheme="minorEastAsia" w:hint="eastAsia"/>
          <w:color w:val="000000"/>
          <w:szCs w:val="21"/>
          <w:u w:val="single"/>
        </w:rPr>
        <w:t xml:space="preserve">        </w:t>
      </w: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 xml:space="preserve"> ；</w:t>
      </w:r>
    </w:p>
    <w:p w:rsidR="00F80EC6" w:rsidRDefault="00F80EC6" w:rsidP="00F80EC6">
      <w:pPr>
        <w:spacing w:line="300" w:lineRule="exact"/>
        <w:ind w:left="658"/>
        <w:rPr>
          <w:rFonts w:asciiTheme="minorEastAsia" w:eastAsiaTheme="minorEastAsia" w:hAnsiTheme="minorEastAsia" w:cstheme="minorEastAsia"/>
          <w:color w:val="000000"/>
          <w:szCs w:val="21"/>
        </w:rPr>
      </w:pPr>
    </w:p>
    <w:p w:rsidR="00F80EC6" w:rsidRDefault="00F80EC6" w:rsidP="00F80EC6">
      <w:pPr>
        <w:numPr>
          <w:ilvl w:val="0"/>
          <w:numId w:val="11"/>
        </w:numPr>
        <w:spacing w:line="440" w:lineRule="exact"/>
        <w:rPr>
          <w:rFonts w:asciiTheme="minorEastAsia" w:eastAsiaTheme="minorEastAsia" w:hAnsiTheme="minorEastAsia" w:cstheme="minorEastAsia"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color w:val="000000"/>
          <w:szCs w:val="21"/>
        </w:rPr>
        <w:t>修正的具体内容及原因</w:t>
      </w:r>
    </w:p>
    <w:p w:rsidR="00F80EC6" w:rsidRDefault="00F80EC6" w:rsidP="00F80EC6">
      <w:pPr>
        <w:spacing w:line="440" w:lineRule="exact"/>
        <w:rPr>
          <w:rFonts w:asciiTheme="minorEastAsia" w:eastAsiaTheme="minorEastAsia" w:hAnsiTheme="minorEastAsia" w:cstheme="minorEastAsia"/>
          <w:color w:val="000000"/>
          <w:szCs w:val="21"/>
        </w:rPr>
      </w:pPr>
    </w:p>
    <w:p w:rsidR="00F80EC6" w:rsidRDefault="00F80EC6" w:rsidP="00F80EC6">
      <w:pPr>
        <w:numPr>
          <w:ilvl w:val="0"/>
          <w:numId w:val="11"/>
        </w:numPr>
        <w:spacing w:line="440" w:lineRule="exact"/>
        <w:rPr>
          <w:rFonts w:asciiTheme="minorEastAsia" w:eastAsiaTheme="minorEastAsia" w:hAnsiTheme="minorEastAsia" w:cstheme="minorEastAsia"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color w:val="000000"/>
          <w:szCs w:val="21"/>
        </w:rPr>
        <w:t>修正案对研究的影响</w:t>
      </w:r>
    </w:p>
    <w:p w:rsidR="00F80EC6" w:rsidRDefault="00F80EC6" w:rsidP="00F80EC6">
      <w:pPr>
        <w:numPr>
          <w:ilvl w:val="1"/>
          <w:numId w:val="11"/>
        </w:numPr>
        <w:spacing w:line="440" w:lineRule="exact"/>
        <w:rPr>
          <w:rFonts w:asciiTheme="minorEastAsia" w:eastAsiaTheme="minorEastAsia" w:hAnsiTheme="minorEastAsia" w:cstheme="minorEastAsia"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修正案是否增加研究的预期风险：□是，□否</w:t>
      </w:r>
    </w:p>
    <w:p w:rsidR="00F80EC6" w:rsidRDefault="00F80EC6" w:rsidP="00F80EC6">
      <w:pPr>
        <w:numPr>
          <w:ilvl w:val="1"/>
          <w:numId w:val="11"/>
        </w:numPr>
        <w:spacing w:line="440" w:lineRule="exact"/>
        <w:rPr>
          <w:rFonts w:asciiTheme="minorEastAsia" w:eastAsiaTheme="minorEastAsia" w:hAnsiTheme="minorEastAsia" w:cstheme="minorEastAsia"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修正案是否降低研究参与者预期受益：□是，□否</w:t>
      </w:r>
    </w:p>
    <w:p w:rsidR="00F80EC6" w:rsidRDefault="00F80EC6" w:rsidP="00F80EC6">
      <w:pPr>
        <w:numPr>
          <w:ilvl w:val="1"/>
          <w:numId w:val="11"/>
        </w:numPr>
        <w:spacing w:line="440" w:lineRule="exact"/>
        <w:rPr>
          <w:rFonts w:asciiTheme="minorEastAsia" w:eastAsiaTheme="minorEastAsia" w:hAnsiTheme="minorEastAsia" w:cstheme="minorEastAsia"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修正案是否涉及弱势群体：□是，□否</w:t>
      </w:r>
    </w:p>
    <w:p w:rsidR="00F80EC6" w:rsidRDefault="00F80EC6" w:rsidP="00F80EC6">
      <w:pPr>
        <w:numPr>
          <w:ilvl w:val="1"/>
          <w:numId w:val="11"/>
        </w:numPr>
        <w:spacing w:line="440" w:lineRule="exact"/>
        <w:rPr>
          <w:rFonts w:asciiTheme="minorEastAsia" w:eastAsiaTheme="minorEastAsia" w:hAnsiTheme="minorEastAsia" w:cstheme="minorEastAsia"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修正案是否增加研究参与者参加研究的持续时间或花费：□是，□否</w:t>
      </w:r>
    </w:p>
    <w:p w:rsidR="00F80EC6" w:rsidRDefault="00F80EC6" w:rsidP="00F80EC6">
      <w:pPr>
        <w:numPr>
          <w:ilvl w:val="1"/>
          <w:numId w:val="11"/>
        </w:numPr>
        <w:spacing w:line="440" w:lineRule="exact"/>
        <w:rPr>
          <w:rFonts w:asciiTheme="minorEastAsia" w:eastAsiaTheme="minorEastAsia" w:hAnsiTheme="minorEastAsia" w:cstheme="minorEastAsia"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如果研究已经开始，修正案是否对已纳入的研究参与者造成影响：□不适用，□是，□否</w:t>
      </w:r>
    </w:p>
    <w:p w:rsidR="00F80EC6" w:rsidRDefault="00F80EC6" w:rsidP="00F80EC6">
      <w:pPr>
        <w:spacing w:line="440" w:lineRule="exact"/>
        <w:rPr>
          <w:rFonts w:asciiTheme="minorEastAsia" w:eastAsiaTheme="minorEastAsia" w:hAnsiTheme="minorEastAsia" w:cstheme="minorEastAsia"/>
          <w:color w:val="000000"/>
          <w:szCs w:val="21"/>
        </w:rPr>
      </w:pPr>
    </w:p>
    <w:p w:rsidR="00F80EC6" w:rsidRDefault="00F80EC6" w:rsidP="005D6378">
      <w:pPr>
        <w:spacing w:line="440" w:lineRule="exact"/>
        <w:ind w:firstLineChars="200" w:firstLine="420"/>
        <w:rPr>
          <w:rFonts w:asciiTheme="minorEastAsia" w:eastAsiaTheme="minorEastAsia" w:hAnsiTheme="minorEastAsia" w:cstheme="minorEastAsia"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/>
          <w:szCs w:val="21"/>
        </w:rPr>
        <w:t>在研研究参与者是否需要重新获取知情同意：□不适用，□是，□否</w:t>
      </w:r>
    </w:p>
    <w:p w:rsidR="00F80EC6" w:rsidRDefault="00F80EC6" w:rsidP="00F80EC6">
      <w:pPr>
        <w:spacing w:line="440" w:lineRule="exact"/>
        <w:rPr>
          <w:rFonts w:asciiTheme="minorEastAsia" w:eastAsiaTheme="minorEastAsia" w:hAnsiTheme="minorEastAsia" w:cstheme="minorEastAsia"/>
          <w:color w:val="000000"/>
          <w:szCs w:val="21"/>
        </w:rPr>
      </w:pPr>
    </w:p>
    <w:tbl>
      <w:tblPr>
        <w:tblW w:w="8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2383"/>
        <w:gridCol w:w="2146"/>
        <w:gridCol w:w="2115"/>
      </w:tblGrid>
      <w:tr w:rsidR="00F80EC6" w:rsidTr="006F7C35">
        <w:trPr>
          <w:trHeight w:val="680"/>
        </w:trPr>
        <w:tc>
          <w:tcPr>
            <w:tcW w:w="1908" w:type="dxa"/>
            <w:vAlign w:val="center"/>
          </w:tcPr>
          <w:p w:rsidR="00F80EC6" w:rsidRDefault="00F80EC6" w:rsidP="006F7C35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申请人签字</w:t>
            </w:r>
          </w:p>
        </w:tc>
        <w:tc>
          <w:tcPr>
            <w:tcW w:w="2383" w:type="dxa"/>
            <w:vAlign w:val="center"/>
          </w:tcPr>
          <w:p w:rsidR="00F80EC6" w:rsidRDefault="00F80EC6" w:rsidP="006F7C35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2146" w:type="dxa"/>
            <w:vAlign w:val="center"/>
          </w:tcPr>
          <w:p w:rsidR="00F80EC6" w:rsidRDefault="00F80EC6" w:rsidP="006F7C35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日期</w:t>
            </w:r>
          </w:p>
        </w:tc>
        <w:tc>
          <w:tcPr>
            <w:tcW w:w="2115" w:type="dxa"/>
            <w:vAlign w:val="center"/>
          </w:tcPr>
          <w:p w:rsidR="00F80EC6" w:rsidRDefault="00F80EC6" w:rsidP="006F7C35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CB7480" w:rsidRDefault="00CB7480" w:rsidP="00CB7480">
      <w:pPr>
        <w:spacing w:line="360" w:lineRule="exact"/>
        <w:rPr>
          <w:rFonts w:hAnsi="宋体"/>
          <w:szCs w:val="21"/>
          <w:lang w:val="da-DK"/>
        </w:rPr>
      </w:pPr>
    </w:p>
    <w:p w:rsidR="00EC41C6" w:rsidRDefault="00EC41C6"/>
    <w:sectPr w:rsidR="00EC41C6" w:rsidSect="00340AD2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1E7" w:rsidRDefault="00BD01E7" w:rsidP="00CB7480">
      <w:r>
        <w:separator/>
      </w:r>
    </w:p>
  </w:endnote>
  <w:endnote w:type="continuationSeparator" w:id="0">
    <w:p w:rsidR="00BD01E7" w:rsidRDefault="00BD01E7" w:rsidP="00CB7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3373"/>
      <w:docPartObj>
        <w:docPartGallery w:val="Page Numbers (Bottom of Page)"/>
        <w:docPartUnique/>
      </w:docPartObj>
    </w:sdtPr>
    <w:sdtEndPr/>
    <w:sdtContent>
      <w:p w:rsidR="00CB7480" w:rsidRDefault="00294D26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2A0A" w:rsidRPr="005A2A0A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CB7480" w:rsidRDefault="00CB748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1E7" w:rsidRDefault="00BD01E7" w:rsidP="00CB7480">
      <w:r>
        <w:separator/>
      </w:r>
    </w:p>
  </w:footnote>
  <w:footnote w:type="continuationSeparator" w:id="0">
    <w:p w:rsidR="00BD01E7" w:rsidRDefault="00BD01E7" w:rsidP="00CB74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480" w:rsidRPr="00C066E0" w:rsidRDefault="00CB7480" w:rsidP="00C066E0">
    <w:pPr>
      <w:pStyle w:val="a3"/>
      <w:spacing w:line="276" w:lineRule="auto"/>
      <w:jc w:val="both"/>
      <w:rPr>
        <w:rFonts w:ascii="黑体" w:eastAsia="黑体" w:hAnsi="黑体"/>
      </w:rPr>
    </w:pPr>
    <w:bookmarkStart w:id="1" w:name="OLE_LINK27"/>
    <w:bookmarkStart w:id="2" w:name="OLE_LINK28"/>
    <w:bookmarkStart w:id="3" w:name="_Hlk208479749"/>
    <w:r w:rsidRPr="00C066E0">
      <w:rPr>
        <w:rFonts w:ascii="黑体" w:eastAsia="黑体" w:hAnsi="黑体" w:hint="eastAsia"/>
        <w:szCs w:val="21"/>
      </w:rPr>
      <w:t xml:space="preserve">大连大学附属中山医院药物临床试验伦理委员会                               </w:t>
    </w:r>
    <w:r w:rsidR="007224B3" w:rsidRPr="00C066E0">
      <w:rPr>
        <w:rFonts w:ascii="黑体" w:eastAsia="黑体" w:hAnsi="黑体" w:hint="eastAsia"/>
        <w:szCs w:val="21"/>
      </w:rPr>
      <w:t xml:space="preserve">       </w:t>
    </w:r>
    <w:r w:rsidR="005A2A0A">
      <w:rPr>
        <w:rFonts w:ascii="黑体" w:eastAsia="黑体" w:hAnsi="黑体" w:hint="eastAsia"/>
        <w:szCs w:val="21"/>
      </w:rPr>
      <w:t>AF/1</w:t>
    </w:r>
    <w:r w:rsidR="005A2A0A">
      <w:rPr>
        <w:rFonts w:ascii="黑体" w:eastAsia="黑体" w:hAnsi="黑体"/>
        <w:szCs w:val="21"/>
      </w:rPr>
      <w:t>1</w:t>
    </w:r>
    <w:r w:rsidRPr="00C066E0">
      <w:rPr>
        <w:rFonts w:ascii="黑体" w:eastAsia="黑体" w:hAnsi="黑体" w:hint="eastAsia"/>
        <w:szCs w:val="21"/>
      </w:rPr>
      <w:t xml:space="preserve">-1/03.0 </w:t>
    </w:r>
    <w:bookmarkEnd w:id="1"/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E2034"/>
    <w:multiLevelType w:val="multilevel"/>
    <w:tmpl w:val="085E2034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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3E740E"/>
    <w:multiLevelType w:val="multilevel"/>
    <w:tmpl w:val="0F3E740E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start w:val="1"/>
      <w:numFmt w:val="bullet"/>
      <w:lvlText w:val="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B0B1B8C"/>
    <w:multiLevelType w:val="multilevel"/>
    <w:tmpl w:val="1B0B1B8C"/>
    <w:lvl w:ilvl="0">
      <w:start w:val="1"/>
      <w:numFmt w:val="bullet"/>
      <w:lvlText w:val="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  <w:b w:val="0"/>
        <w:i w:val="0"/>
        <w:color w:val="auto"/>
        <w:sz w:val="21"/>
        <w:szCs w:val="21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D2C6A4A"/>
    <w:multiLevelType w:val="multilevel"/>
    <w:tmpl w:val="1D2C6A4A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2647BEF"/>
    <w:multiLevelType w:val="multilevel"/>
    <w:tmpl w:val="22647BEF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2A5C4616"/>
    <w:multiLevelType w:val="multilevel"/>
    <w:tmpl w:val="2A5C4616"/>
    <w:lvl w:ilvl="0">
      <w:start w:val="1"/>
      <w:numFmt w:val="bullet"/>
      <w:lvlText w:val=""/>
      <w:lvlJc w:val="left"/>
      <w:pPr>
        <w:tabs>
          <w:tab w:val="left" w:pos="2100"/>
        </w:tabs>
        <w:ind w:left="210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start w:val="1"/>
      <w:numFmt w:val="bullet"/>
      <w:lvlText w:val="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620"/>
        </w:tabs>
        <w:ind w:left="4620" w:hanging="420"/>
      </w:pPr>
      <w:rPr>
        <w:rFonts w:ascii="Wingdings" w:hAnsi="Wingdings" w:hint="default"/>
      </w:rPr>
    </w:lvl>
  </w:abstractNum>
  <w:abstractNum w:abstractNumId="6" w15:restartNumberingAfterBreak="0">
    <w:nsid w:val="5574198E"/>
    <w:multiLevelType w:val="multilevel"/>
    <w:tmpl w:val="5574198E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64427FFC"/>
    <w:multiLevelType w:val="multilevel"/>
    <w:tmpl w:val="64427FFC"/>
    <w:lvl w:ilvl="0">
      <w:start w:val="1"/>
      <w:numFmt w:val="bullet"/>
      <w:lvlText w:val=""/>
      <w:lvlJc w:val="left"/>
      <w:pPr>
        <w:tabs>
          <w:tab w:val="left" w:pos="735"/>
        </w:tabs>
        <w:ind w:left="735" w:hanging="420"/>
      </w:pPr>
      <w:rPr>
        <w:rFonts w:ascii="Wingdings" w:hAnsi="Wingdings" w:hint="default"/>
        <w:sz w:val="21"/>
        <w:szCs w:val="21"/>
      </w:rPr>
    </w:lvl>
    <w:lvl w:ilvl="1">
      <w:start w:val="1"/>
      <w:numFmt w:val="bullet"/>
      <w:lvlText w:val=""/>
      <w:lvlJc w:val="left"/>
      <w:pPr>
        <w:tabs>
          <w:tab w:val="left" w:pos="1155"/>
        </w:tabs>
        <w:ind w:left="1155" w:hanging="420"/>
      </w:pPr>
      <w:rPr>
        <w:rFonts w:ascii="Wingdings" w:eastAsia="宋体" w:hAnsi="Wingdings" w:hint="default"/>
        <w:b w:val="0"/>
        <w:i w:val="0"/>
        <w:color w:val="auto"/>
        <w:sz w:val="15"/>
        <w:szCs w:val="15"/>
      </w:rPr>
    </w:lvl>
    <w:lvl w:ilvl="2">
      <w:numFmt w:val="bullet"/>
      <w:lvlText w:val="□"/>
      <w:lvlJc w:val="left"/>
      <w:pPr>
        <w:tabs>
          <w:tab w:val="left" w:pos="1515"/>
        </w:tabs>
        <w:ind w:left="1515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1995"/>
        </w:tabs>
        <w:ind w:left="199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15"/>
        </w:tabs>
        <w:ind w:left="241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35"/>
        </w:tabs>
        <w:ind w:left="283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55"/>
        </w:tabs>
        <w:ind w:left="325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75"/>
        </w:tabs>
        <w:ind w:left="367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95"/>
        </w:tabs>
        <w:ind w:left="4095" w:hanging="420"/>
      </w:pPr>
      <w:rPr>
        <w:rFonts w:ascii="Wingdings" w:hAnsi="Wingdings" w:hint="default"/>
      </w:rPr>
    </w:lvl>
  </w:abstractNum>
  <w:abstractNum w:abstractNumId="8" w15:restartNumberingAfterBreak="0">
    <w:nsid w:val="6A522A4D"/>
    <w:multiLevelType w:val="multilevel"/>
    <w:tmpl w:val="6A522A4D"/>
    <w:lvl w:ilvl="0">
      <w:start w:val="1"/>
      <w:numFmt w:val="japaneseCounting"/>
      <w:lvlText w:val="%1、"/>
      <w:lvlJc w:val="left"/>
      <w:pPr>
        <w:tabs>
          <w:tab w:val="left" w:pos="660"/>
        </w:tabs>
        <w:ind w:left="660" w:hanging="480"/>
      </w:pPr>
      <w:rPr>
        <w:rFonts w:ascii="Times New Roman" w:eastAsia="宋体" w:hAnsi="Times New Roman" w:cs="Times New Roman"/>
      </w:rPr>
    </w:lvl>
    <w:lvl w:ilvl="1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  <w:sz w:val="15"/>
        <w:szCs w:val="15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70304028"/>
    <w:multiLevelType w:val="multilevel"/>
    <w:tmpl w:val="70304028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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  <w:sz w:val="21"/>
        <w:szCs w:val="21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C22763D"/>
    <w:multiLevelType w:val="multilevel"/>
    <w:tmpl w:val="7C22763D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7"/>
  </w:num>
  <w:num w:numId="5">
    <w:abstractNumId w:val="6"/>
  </w:num>
  <w:num w:numId="6">
    <w:abstractNumId w:val="1"/>
  </w:num>
  <w:num w:numId="7">
    <w:abstractNumId w:val="4"/>
  </w:num>
  <w:num w:numId="8">
    <w:abstractNumId w:val="10"/>
  </w:num>
  <w:num w:numId="9">
    <w:abstractNumId w:val="5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7480"/>
    <w:rsid w:val="00294D26"/>
    <w:rsid w:val="002F0C7E"/>
    <w:rsid w:val="00340AD2"/>
    <w:rsid w:val="003D6E26"/>
    <w:rsid w:val="005A2A0A"/>
    <w:rsid w:val="005B2D9F"/>
    <w:rsid w:val="005D6378"/>
    <w:rsid w:val="005F3223"/>
    <w:rsid w:val="007224B3"/>
    <w:rsid w:val="008237AB"/>
    <w:rsid w:val="009A1345"/>
    <w:rsid w:val="009E51C7"/>
    <w:rsid w:val="00A94515"/>
    <w:rsid w:val="00B8290D"/>
    <w:rsid w:val="00BD01E7"/>
    <w:rsid w:val="00C066E0"/>
    <w:rsid w:val="00C27DBA"/>
    <w:rsid w:val="00C54744"/>
    <w:rsid w:val="00CB7480"/>
    <w:rsid w:val="00EC41C6"/>
    <w:rsid w:val="00F80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63BFB3"/>
  <w15:docId w15:val="{C80A4BF1-B6F9-41BB-99ED-6631A3102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48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74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B748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B74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B748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44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2025-09-11T02:24:00Z</cp:lastPrinted>
  <dcterms:created xsi:type="dcterms:W3CDTF">2025-09-11T02:43:00Z</dcterms:created>
  <dcterms:modified xsi:type="dcterms:W3CDTF">2025-09-23T06:26:00Z</dcterms:modified>
</cp:coreProperties>
</file>