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98654">
      <w:pPr>
        <w:jc w:val="center"/>
        <w:rPr>
          <w:sz w:val="28"/>
          <w:szCs w:val="28"/>
        </w:rPr>
      </w:pPr>
      <w:r>
        <w:rPr>
          <w:rFonts w:hint="eastAsia"/>
          <w:sz w:val="28"/>
          <w:szCs w:val="28"/>
        </w:rPr>
        <w:t>《大连大学附属中山医院医疗织物洗涤质量管理考核标准》</w:t>
      </w:r>
    </w:p>
    <w:tbl>
      <w:tblPr>
        <w:tblStyle w:val="4"/>
        <w:tblW w:w="81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8"/>
        <w:gridCol w:w="2884"/>
        <w:gridCol w:w="714"/>
        <w:gridCol w:w="3449"/>
      </w:tblGrid>
      <w:tr w14:paraId="7710E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F33A9B">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项目</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1C09FA">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考核内容</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B7821B">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分值</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0707D3">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扣分理由有下列行为之一每件或每次扣0.1-0.3分</w:t>
            </w:r>
          </w:p>
        </w:tc>
      </w:tr>
      <w:tr w14:paraId="5B733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6" w:hRule="atLeast"/>
          <w:jc w:val="center"/>
        </w:trPr>
        <w:tc>
          <w:tcPr>
            <w:tcW w:w="112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D567E1">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洗</w:t>
            </w:r>
          </w:p>
          <w:p w14:paraId="3BFF0D83">
            <w:pPr>
              <w:pBdr>
                <w:bottom w:val="single" w:color="000000" w:sz="6" w:space="1"/>
              </w:pBdr>
              <w:tabs>
                <w:tab w:val="center" w:pos="4153"/>
                <w:tab w:val="right" w:pos="8306"/>
              </w:tabs>
              <w:snapToGrid w:val="0"/>
              <w:jc w:val="center"/>
              <w:rPr>
                <w:rFonts w:ascii="宋体" w:hAnsi="宋体" w:eastAsia="宋体"/>
                <w:sz w:val="18"/>
                <w:szCs w:val="18"/>
              </w:rPr>
            </w:pPr>
          </w:p>
          <w:p w14:paraId="42B62E36">
            <w:pPr>
              <w:pBdr>
                <w:bottom w:val="single" w:color="000000" w:sz="6" w:space="1"/>
              </w:pBdr>
              <w:tabs>
                <w:tab w:val="center" w:pos="4153"/>
                <w:tab w:val="right" w:pos="8306"/>
              </w:tabs>
              <w:snapToGrid w:val="0"/>
              <w:jc w:val="center"/>
              <w:rPr>
                <w:rFonts w:ascii="宋体" w:hAnsi="宋体" w:eastAsia="宋体"/>
                <w:sz w:val="18"/>
                <w:szCs w:val="18"/>
              </w:rPr>
            </w:pPr>
          </w:p>
          <w:p w14:paraId="62179C5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涤</w:t>
            </w:r>
          </w:p>
          <w:p w14:paraId="3ED69851">
            <w:pPr>
              <w:pBdr>
                <w:bottom w:val="single" w:color="000000" w:sz="6" w:space="1"/>
              </w:pBdr>
              <w:tabs>
                <w:tab w:val="center" w:pos="4153"/>
                <w:tab w:val="right" w:pos="8306"/>
              </w:tabs>
              <w:snapToGrid w:val="0"/>
              <w:jc w:val="center"/>
              <w:rPr>
                <w:rFonts w:ascii="宋体" w:hAnsi="宋体" w:eastAsia="宋体"/>
                <w:sz w:val="18"/>
                <w:szCs w:val="18"/>
              </w:rPr>
            </w:pPr>
          </w:p>
          <w:p w14:paraId="499E30EB">
            <w:pPr>
              <w:pBdr>
                <w:bottom w:val="single" w:color="000000" w:sz="6" w:space="1"/>
              </w:pBdr>
              <w:tabs>
                <w:tab w:val="center" w:pos="4153"/>
                <w:tab w:val="right" w:pos="8306"/>
              </w:tabs>
              <w:snapToGrid w:val="0"/>
              <w:jc w:val="center"/>
              <w:rPr>
                <w:rFonts w:ascii="宋体" w:hAnsi="宋体" w:eastAsia="宋体"/>
                <w:sz w:val="18"/>
                <w:szCs w:val="18"/>
              </w:rPr>
            </w:pPr>
          </w:p>
          <w:p w14:paraId="54C78AE0">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质</w:t>
            </w:r>
          </w:p>
          <w:p w14:paraId="0627959C">
            <w:pPr>
              <w:pBdr>
                <w:bottom w:val="single" w:color="000000" w:sz="6" w:space="1"/>
              </w:pBdr>
              <w:tabs>
                <w:tab w:val="center" w:pos="4153"/>
                <w:tab w:val="right" w:pos="8306"/>
              </w:tabs>
              <w:snapToGrid w:val="0"/>
              <w:jc w:val="center"/>
              <w:rPr>
                <w:rFonts w:ascii="宋体" w:hAnsi="宋体" w:eastAsia="宋体"/>
                <w:sz w:val="18"/>
                <w:szCs w:val="18"/>
              </w:rPr>
            </w:pPr>
          </w:p>
          <w:p w14:paraId="37A33A2B">
            <w:pPr>
              <w:pBdr>
                <w:bottom w:val="single" w:color="000000" w:sz="6" w:space="1"/>
              </w:pBdr>
              <w:tabs>
                <w:tab w:val="center" w:pos="4153"/>
                <w:tab w:val="right" w:pos="8306"/>
              </w:tabs>
              <w:snapToGrid w:val="0"/>
              <w:jc w:val="center"/>
              <w:rPr>
                <w:rFonts w:ascii="宋体" w:hAnsi="宋体" w:eastAsia="宋体"/>
                <w:sz w:val="18"/>
                <w:szCs w:val="18"/>
              </w:rPr>
            </w:pPr>
          </w:p>
          <w:p w14:paraId="0BFB5BD1">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量</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FE0C62">
            <w:pPr>
              <w:widowControl/>
              <w:numPr>
                <w:ilvl w:val="0"/>
                <w:numId w:val="1"/>
              </w:numPr>
              <w:jc w:val="left"/>
              <w:rPr>
                <w:rFonts w:ascii="宋体" w:hAnsi="宋体" w:eastAsia="宋体"/>
                <w:sz w:val="18"/>
                <w:szCs w:val="18"/>
              </w:rPr>
            </w:pPr>
            <w:r>
              <w:rPr>
                <w:rFonts w:hint="eastAsia" w:ascii="宋体" w:hAnsi="宋体" w:eastAsia="宋体"/>
                <w:sz w:val="18"/>
                <w:szCs w:val="18"/>
              </w:rPr>
              <w:t>辅料：</w:t>
            </w:r>
          </w:p>
          <w:p w14:paraId="612DF2ED">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 xml:space="preserve">    洗涤干净、色泽发亮，做到无血渍、无污迹、无人为腐蚀、无人为撕损、无部门间混串、票物相符无缺失</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D5A72">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1393EA">
            <w:pPr>
              <w:widowControl/>
              <w:numPr>
                <w:ilvl w:val="0"/>
                <w:numId w:val="2"/>
              </w:numPr>
              <w:rPr>
                <w:rFonts w:ascii="宋体" w:hAnsi="宋体" w:eastAsia="宋体"/>
                <w:sz w:val="18"/>
                <w:szCs w:val="18"/>
              </w:rPr>
            </w:pPr>
            <w:r>
              <w:rPr>
                <w:rFonts w:hint="eastAsia" w:ascii="宋体" w:hAnsi="宋体" w:eastAsia="宋体"/>
                <w:sz w:val="18"/>
                <w:szCs w:val="18"/>
              </w:rPr>
              <w:t>洗不干净0.2分</w:t>
            </w:r>
          </w:p>
          <w:p w14:paraId="511E634E">
            <w:pPr>
              <w:widowControl/>
              <w:numPr>
                <w:ilvl w:val="0"/>
                <w:numId w:val="2"/>
              </w:numPr>
              <w:rPr>
                <w:rFonts w:ascii="宋体" w:hAnsi="宋体" w:eastAsia="宋体"/>
                <w:sz w:val="18"/>
                <w:szCs w:val="18"/>
              </w:rPr>
            </w:pPr>
            <w:r>
              <w:rPr>
                <w:rFonts w:hint="eastAsia" w:ascii="宋体" w:hAnsi="宋体" w:eastAsia="宋体"/>
                <w:sz w:val="18"/>
                <w:szCs w:val="18"/>
              </w:rPr>
              <w:t>色泽不好0.2分</w:t>
            </w:r>
          </w:p>
          <w:p w14:paraId="15D48560">
            <w:pPr>
              <w:widowControl/>
              <w:numPr>
                <w:ilvl w:val="0"/>
                <w:numId w:val="2"/>
              </w:numPr>
              <w:rPr>
                <w:rFonts w:ascii="宋体" w:hAnsi="宋体" w:eastAsia="宋体"/>
                <w:sz w:val="18"/>
                <w:szCs w:val="18"/>
              </w:rPr>
            </w:pPr>
            <w:r>
              <w:rPr>
                <w:rFonts w:hint="eastAsia" w:ascii="宋体" w:hAnsi="宋体" w:eastAsia="宋体"/>
                <w:sz w:val="18"/>
                <w:szCs w:val="18"/>
              </w:rPr>
              <w:t>人为破损0.2分</w:t>
            </w:r>
          </w:p>
          <w:p w14:paraId="150D65C8">
            <w:pPr>
              <w:widowControl/>
              <w:numPr>
                <w:ilvl w:val="0"/>
                <w:numId w:val="2"/>
              </w:numPr>
              <w:rPr>
                <w:rFonts w:ascii="宋体" w:hAnsi="宋体" w:eastAsia="宋体"/>
                <w:sz w:val="18"/>
                <w:szCs w:val="18"/>
              </w:rPr>
            </w:pPr>
            <w:r>
              <w:rPr>
                <w:rFonts w:hint="eastAsia" w:ascii="宋体" w:hAnsi="宋体" w:eastAsia="宋体"/>
                <w:sz w:val="18"/>
                <w:szCs w:val="18"/>
              </w:rPr>
              <w:t>人为撕破0.1分</w:t>
            </w:r>
          </w:p>
          <w:p w14:paraId="3E065C15">
            <w:pPr>
              <w:widowControl/>
              <w:numPr>
                <w:ilvl w:val="0"/>
                <w:numId w:val="2"/>
              </w:numPr>
              <w:rPr>
                <w:rFonts w:ascii="宋体" w:hAnsi="宋体" w:eastAsia="宋体"/>
                <w:sz w:val="18"/>
                <w:szCs w:val="18"/>
              </w:rPr>
            </w:pPr>
            <w:r>
              <w:rPr>
                <w:rFonts w:hint="eastAsia" w:ascii="宋体" w:hAnsi="宋体" w:eastAsia="宋体"/>
                <w:sz w:val="18"/>
                <w:szCs w:val="18"/>
              </w:rPr>
              <w:t>混串0.1分</w:t>
            </w:r>
          </w:p>
          <w:p w14:paraId="150774D6">
            <w:pPr>
              <w:widowControl/>
              <w:numPr>
                <w:ilvl w:val="0"/>
                <w:numId w:val="2"/>
              </w:numPr>
              <w:rPr>
                <w:rFonts w:ascii="宋体" w:hAnsi="宋体" w:eastAsia="宋体"/>
                <w:sz w:val="18"/>
                <w:szCs w:val="18"/>
              </w:rPr>
            </w:pPr>
            <w:r>
              <w:rPr>
                <w:rFonts w:hint="eastAsia" w:ascii="宋体" w:hAnsi="宋体" w:eastAsia="宋体"/>
                <w:sz w:val="18"/>
                <w:szCs w:val="18"/>
              </w:rPr>
              <w:t>缺少数量0.2分</w:t>
            </w:r>
          </w:p>
        </w:tc>
      </w:tr>
      <w:tr w14:paraId="2EF27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6" w:hRule="atLeast"/>
          <w:jc w:val="center"/>
        </w:trPr>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6F297CCA">
            <w:pPr>
              <w:widowControl/>
              <w:jc w:val="left"/>
              <w:rPr>
                <w:rFonts w:ascii="宋体" w:hAnsi="宋体" w:eastAsia="宋体"/>
                <w:sz w:val="18"/>
                <w:szCs w:val="18"/>
              </w:rPr>
            </w:pP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A53E68">
            <w:pPr>
              <w:widowControl/>
              <w:numPr>
                <w:ilvl w:val="0"/>
                <w:numId w:val="1"/>
              </w:numPr>
              <w:rPr>
                <w:rFonts w:ascii="宋体" w:hAnsi="宋体" w:eastAsia="宋体"/>
                <w:sz w:val="18"/>
                <w:szCs w:val="18"/>
              </w:rPr>
            </w:pPr>
            <w:r>
              <w:rPr>
                <w:rFonts w:hint="eastAsia" w:ascii="宋体" w:hAnsi="宋体" w:eastAsia="宋体"/>
                <w:sz w:val="18"/>
                <w:szCs w:val="18"/>
              </w:rPr>
              <w:t>被服及其他洗涤织物：</w:t>
            </w:r>
          </w:p>
          <w:p w14:paraId="4F57DA59">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 xml:space="preserve">    洗泽干净色泽发亮，做到无脏迹、无洗花、无人为洗破、撕损、票物相符、无丢失、无混串等现象特需病房需单洗。</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605581">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2BD3984">
            <w:pPr>
              <w:widowControl/>
              <w:numPr>
                <w:ilvl w:val="0"/>
                <w:numId w:val="3"/>
              </w:numPr>
              <w:rPr>
                <w:rFonts w:ascii="宋体" w:hAnsi="宋体" w:eastAsia="宋体"/>
                <w:sz w:val="18"/>
                <w:szCs w:val="18"/>
              </w:rPr>
            </w:pPr>
            <w:r>
              <w:rPr>
                <w:rFonts w:hint="eastAsia" w:ascii="宋体" w:hAnsi="宋体" w:eastAsia="宋体"/>
                <w:sz w:val="18"/>
                <w:szCs w:val="18"/>
              </w:rPr>
              <w:t>不干净0.2分</w:t>
            </w:r>
          </w:p>
          <w:p w14:paraId="505435F9">
            <w:pPr>
              <w:widowControl/>
              <w:numPr>
                <w:ilvl w:val="0"/>
                <w:numId w:val="3"/>
              </w:numPr>
              <w:rPr>
                <w:rFonts w:ascii="宋体" w:hAnsi="宋体" w:eastAsia="宋体"/>
                <w:sz w:val="18"/>
                <w:szCs w:val="18"/>
              </w:rPr>
            </w:pPr>
            <w:r>
              <w:rPr>
                <w:rFonts w:hint="eastAsia" w:ascii="宋体" w:hAnsi="宋体" w:eastAsia="宋体"/>
                <w:sz w:val="18"/>
                <w:szCs w:val="18"/>
              </w:rPr>
              <w:t>色泽不好0.2分</w:t>
            </w:r>
          </w:p>
          <w:p w14:paraId="49A77410">
            <w:pPr>
              <w:widowControl/>
              <w:numPr>
                <w:ilvl w:val="0"/>
                <w:numId w:val="3"/>
              </w:numPr>
              <w:rPr>
                <w:rFonts w:ascii="宋体" w:hAnsi="宋体" w:eastAsia="宋体"/>
                <w:sz w:val="18"/>
                <w:szCs w:val="18"/>
              </w:rPr>
            </w:pPr>
            <w:r>
              <w:rPr>
                <w:rFonts w:hint="eastAsia" w:ascii="宋体" w:hAnsi="宋体" w:eastAsia="宋体"/>
                <w:sz w:val="18"/>
                <w:szCs w:val="18"/>
              </w:rPr>
              <w:t>有脏的一次0.1分</w:t>
            </w:r>
          </w:p>
          <w:p w14:paraId="381C6527">
            <w:pPr>
              <w:widowControl/>
              <w:numPr>
                <w:ilvl w:val="0"/>
                <w:numId w:val="3"/>
              </w:numPr>
              <w:rPr>
                <w:rFonts w:ascii="宋体" w:hAnsi="宋体" w:eastAsia="宋体"/>
                <w:sz w:val="18"/>
                <w:szCs w:val="18"/>
              </w:rPr>
            </w:pPr>
            <w:r>
              <w:rPr>
                <w:rFonts w:hint="eastAsia" w:ascii="宋体" w:hAnsi="宋体" w:eastAsia="宋体"/>
                <w:sz w:val="18"/>
                <w:szCs w:val="18"/>
              </w:rPr>
              <w:t>洗花了0.1分</w:t>
            </w:r>
          </w:p>
          <w:p w14:paraId="34614CC1">
            <w:pPr>
              <w:widowControl/>
              <w:numPr>
                <w:ilvl w:val="0"/>
                <w:numId w:val="3"/>
              </w:numPr>
              <w:rPr>
                <w:rFonts w:ascii="宋体" w:hAnsi="宋体" w:eastAsia="宋体"/>
                <w:sz w:val="18"/>
                <w:szCs w:val="18"/>
              </w:rPr>
            </w:pPr>
            <w:r>
              <w:rPr>
                <w:rFonts w:hint="eastAsia" w:ascii="宋体" w:hAnsi="宋体" w:eastAsia="宋体"/>
                <w:sz w:val="18"/>
                <w:szCs w:val="18"/>
              </w:rPr>
              <w:t>人为洗破0.2分</w:t>
            </w:r>
          </w:p>
          <w:p w14:paraId="13CA5BD0">
            <w:pPr>
              <w:widowControl/>
              <w:numPr>
                <w:ilvl w:val="0"/>
                <w:numId w:val="3"/>
              </w:numPr>
              <w:rPr>
                <w:rFonts w:ascii="宋体" w:hAnsi="宋体" w:eastAsia="宋体"/>
                <w:sz w:val="18"/>
                <w:szCs w:val="18"/>
              </w:rPr>
            </w:pPr>
            <w:r>
              <w:rPr>
                <w:rFonts w:hint="eastAsia" w:ascii="宋体" w:hAnsi="宋体" w:eastAsia="宋体"/>
                <w:sz w:val="18"/>
                <w:szCs w:val="18"/>
              </w:rPr>
              <w:t>丢失混串0.1分</w:t>
            </w:r>
          </w:p>
          <w:p w14:paraId="5530E9EB">
            <w:pPr>
              <w:widowControl/>
              <w:numPr>
                <w:ilvl w:val="0"/>
                <w:numId w:val="3"/>
              </w:numPr>
              <w:rPr>
                <w:rFonts w:ascii="宋体" w:hAnsi="宋体" w:eastAsia="宋体"/>
                <w:sz w:val="18"/>
                <w:szCs w:val="18"/>
              </w:rPr>
            </w:pPr>
            <w:r>
              <w:rPr>
                <w:rFonts w:hint="eastAsia" w:ascii="宋体" w:hAnsi="宋体" w:eastAsia="宋体"/>
                <w:sz w:val="18"/>
                <w:szCs w:val="18"/>
              </w:rPr>
              <w:t>特需物品未洗干净0.1分</w:t>
            </w:r>
          </w:p>
        </w:tc>
      </w:tr>
      <w:tr w14:paraId="6BB70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26BE65A5">
            <w:pPr>
              <w:widowControl/>
              <w:jc w:val="left"/>
              <w:rPr>
                <w:rFonts w:ascii="宋体" w:hAnsi="宋体" w:eastAsia="宋体"/>
                <w:sz w:val="18"/>
                <w:szCs w:val="18"/>
              </w:rPr>
            </w:pP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4E2C47">
            <w:pPr>
              <w:widowControl/>
              <w:numPr>
                <w:ilvl w:val="0"/>
                <w:numId w:val="1"/>
              </w:numPr>
              <w:jc w:val="left"/>
              <w:rPr>
                <w:rFonts w:ascii="宋体" w:hAnsi="宋体" w:eastAsia="宋体"/>
                <w:sz w:val="18"/>
                <w:szCs w:val="18"/>
              </w:rPr>
            </w:pPr>
            <w:r>
              <w:rPr>
                <w:rFonts w:hint="eastAsia" w:ascii="宋体" w:hAnsi="宋体" w:eastAsia="宋体"/>
                <w:sz w:val="18"/>
                <w:szCs w:val="18"/>
              </w:rPr>
              <w:t>白大衣：</w:t>
            </w:r>
          </w:p>
          <w:p w14:paraId="5F05889E">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 xml:space="preserve">    洗涤干净、发白发亮、熨烫平整，做到无脏迹处理干净、无人为撕损、无人为洗损、无混串现象。</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56F3BB">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CD14113">
            <w:pPr>
              <w:widowControl/>
              <w:numPr>
                <w:ilvl w:val="0"/>
                <w:numId w:val="4"/>
              </w:numPr>
              <w:rPr>
                <w:rFonts w:ascii="宋体" w:hAnsi="宋体" w:eastAsia="宋体"/>
                <w:sz w:val="18"/>
                <w:szCs w:val="18"/>
              </w:rPr>
            </w:pPr>
            <w:r>
              <w:rPr>
                <w:rFonts w:hint="eastAsia" w:ascii="宋体" w:hAnsi="宋体" w:eastAsia="宋体"/>
                <w:sz w:val="18"/>
                <w:szCs w:val="18"/>
              </w:rPr>
              <w:t>洗不干净0.3分</w:t>
            </w:r>
          </w:p>
          <w:p w14:paraId="52BA3E5B">
            <w:pPr>
              <w:widowControl/>
              <w:numPr>
                <w:ilvl w:val="0"/>
                <w:numId w:val="4"/>
              </w:numPr>
              <w:rPr>
                <w:rFonts w:ascii="宋体" w:hAnsi="宋体" w:eastAsia="宋体"/>
                <w:sz w:val="18"/>
                <w:szCs w:val="18"/>
              </w:rPr>
            </w:pPr>
            <w:r>
              <w:rPr>
                <w:rFonts w:hint="eastAsia" w:ascii="宋体" w:hAnsi="宋体" w:eastAsia="宋体"/>
                <w:sz w:val="18"/>
                <w:szCs w:val="18"/>
              </w:rPr>
              <w:t>色泽不好0.3分</w:t>
            </w:r>
          </w:p>
          <w:p w14:paraId="4DF71BB3">
            <w:pPr>
              <w:widowControl/>
              <w:numPr>
                <w:ilvl w:val="0"/>
                <w:numId w:val="4"/>
              </w:numPr>
              <w:rPr>
                <w:rFonts w:ascii="宋体" w:hAnsi="宋体" w:eastAsia="宋体"/>
                <w:sz w:val="18"/>
                <w:szCs w:val="18"/>
              </w:rPr>
            </w:pPr>
            <w:r>
              <w:rPr>
                <w:rFonts w:hint="eastAsia" w:ascii="宋体" w:hAnsi="宋体" w:eastAsia="宋体"/>
                <w:sz w:val="18"/>
                <w:szCs w:val="18"/>
              </w:rPr>
              <w:t>人为洗破0.2分</w:t>
            </w:r>
          </w:p>
          <w:p w14:paraId="1BEE786C">
            <w:pPr>
              <w:widowControl/>
              <w:numPr>
                <w:ilvl w:val="0"/>
                <w:numId w:val="4"/>
              </w:numPr>
              <w:rPr>
                <w:rFonts w:ascii="宋体" w:hAnsi="宋体" w:eastAsia="宋体"/>
                <w:sz w:val="18"/>
                <w:szCs w:val="18"/>
              </w:rPr>
            </w:pPr>
            <w:r>
              <w:rPr>
                <w:rFonts w:hint="eastAsia" w:ascii="宋体" w:hAnsi="宋体" w:eastAsia="宋体"/>
                <w:sz w:val="18"/>
                <w:szCs w:val="18"/>
              </w:rPr>
              <w:t>洗皱纹较多0.1分</w:t>
            </w:r>
          </w:p>
          <w:p w14:paraId="268E8B45">
            <w:pPr>
              <w:widowControl/>
              <w:numPr>
                <w:ilvl w:val="0"/>
                <w:numId w:val="4"/>
              </w:numPr>
              <w:rPr>
                <w:rFonts w:ascii="宋体" w:hAnsi="宋体" w:eastAsia="宋体"/>
                <w:sz w:val="18"/>
                <w:szCs w:val="18"/>
              </w:rPr>
            </w:pPr>
            <w:r>
              <w:rPr>
                <w:rFonts w:hint="eastAsia" w:ascii="宋体" w:hAnsi="宋体" w:eastAsia="宋体"/>
                <w:sz w:val="18"/>
                <w:szCs w:val="18"/>
              </w:rPr>
              <w:t>洗活混串0.1分</w:t>
            </w:r>
          </w:p>
        </w:tc>
      </w:tr>
      <w:tr w14:paraId="75B9D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3" w:hRule="atLeast"/>
          <w:jc w:val="center"/>
        </w:trPr>
        <w:tc>
          <w:tcPr>
            <w:tcW w:w="112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9FA3D4">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烫</w:t>
            </w:r>
          </w:p>
          <w:p w14:paraId="4F5CF9D2">
            <w:pPr>
              <w:pBdr>
                <w:bottom w:val="single" w:color="000000" w:sz="6" w:space="1"/>
              </w:pBdr>
              <w:tabs>
                <w:tab w:val="center" w:pos="4153"/>
                <w:tab w:val="right" w:pos="8306"/>
              </w:tabs>
              <w:snapToGrid w:val="0"/>
              <w:jc w:val="center"/>
              <w:rPr>
                <w:rFonts w:ascii="宋体" w:hAnsi="宋体" w:eastAsia="宋体"/>
                <w:sz w:val="18"/>
                <w:szCs w:val="18"/>
              </w:rPr>
            </w:pPr>
          </w:p>
          <w:p w14:paraId="3CE8C628">
            <w:pPr>
              <w:pBdr>
                <w:bottom w:val="single" w:color="000000" w:sz="6" w:space="1"/>
              </w:pBdr>
              <w:tabs>
                <w:tab w:val="center" w:pos="4153"/>
                <w:tab w:val="right" w:pos="8306"/>
              </w:tabs>
              <w:snapToGrid w:val="0"/>
              <w:jc w:val="center"/>
              <w:rPr>
                <w:rFonts w:ascii="宋体" w:hAnsi="宋体" w:eastAsia="宋体"/>
                <w:sz w:val="18"/>
                <w:szCs w:val="18"/>
              </w:rPr>
            </w:pPr>
          </w:p>
          <w:p w14:paraId="4906B057">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平</w:t>
            </w:r>
          </w:p>
          <w:p w14:paraId="20A7E235">
            <w:pPr>
              <w:pBdr>
                <w:bottom w:val="single" w:color="000000" w:sz="6" w:space="1"/>
              </w:pBdr>
              <w:tabs>
                <w:tab w:val="center" w:pos="4153"/>
                <w:tab w:val="right" w:pos="8306"/>
              </w:tabs>
              <w:snapToGrid w:val="0"/>
              <w:jc w:val="center"/>
              <w:rPr>
                <w:rFonts w:ascii="宋体" w:hAnsi="宋体" w:eastAsia="宋体"/>
                <w:sz w:val="18"/>
                <w:szCs w:val="18"/>
              </w:rPr>
            </w:pPr>
          </w:p>
          <w:p w14:paraId="639DD49B">
            <w:pPr>
              <w:pBdr>
                <w:bottom w:val="single" w:color="000000" w:sz="6" w:space="1"/>
              </w:pBdr>
              <w:tabs>
                <w:tab w:val="center" w:pos="4153"/>
                <w:tab w:val="right" w:pos="8306"/>
              </w:tabs>
              <w:snapToGrid w:val="0"/>
              <w:jc w:val="center"/>
              <w:rPr>
                <w:rFonts w:ascii="宋体" w:hAnsi="宋体" w:eastAsia="宋体"/>
                <w:sz w:val="18"/>
                <w:szCs w:val="18"/>
              </w:rPr>
            </w:pPr>
          </w:p>
          <w:p w14:paraId="38F237D8">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熨</w:t>
            </w:r>
          </w:p>
          <w:p w14:paraId="3F5524C6">
            <w:pPr>
              <w:pBdr>
                <w:bottom w:val="single" w:color="000000" w:sz="6" w:space="1"/>
              </w:pBdr>
              <w:tabs>
                <w:tab w:val="center" w:pos="4153"/>
                <w:tab w:val="right" w:pos="8306"/>
              </w:tabs>
              <w:snapToGrid w:val="0"/>
              <w:jc w:val="center"/>
              <w:rPr>
                <w:rFonts w:ascii="宋体" w:hAnsi="宋体" w:eastAsia="宋体"/>
                <w:sz w:val="18"/>
                <w:szCs w:val="18"/>
              </w:rPr>
            </w:pPr>
          </w:p>
          <w:p w14:paraId="40708876">
            <w:pPr>
              <w:pBdr>
                <w:bottom w:val="single" w:color="000000" w:sz="6" w:space="1"/>
              </w:pBdr>
              <w:tabs>
                <w:tab w:val="center" w:pos="4153"/>
                <w:tab w:val="right" w:pos="8306"/>
              </w:tabs>
              <w:snapToGrid w:val="0"/>
              <w:jc w:val="center"/>
              <w:rPr>
                <w:rFonts w:ascii="宋体" w:hAnsi="宋体" w:eastAsia="宋体"/>
                <w:sz w:val="18"/>
                <w:szCs w:val="18"/>
              </w:rPr>
            </w:pPr>
          </w:p>
          <w:p w14:paraId="382FEA1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烫</w:t>
            </w:r>
          </w:p>
          <w:p w14:paraId="21352CCF">
            <w:pPr>
              <w:pBdr>
                <w:bottom w:val="single" w:color="000000" w:sz="6" w:space="1"/>
              </w:pBdr>
              <w:tabs>
                <w:tab w:val="center" w:pos="4153"/>
                <w:tab w:val="right" w:pos="8306"/>
              </w:tabs>
              <w:snapToGrid w:val="0"/>
              <w:jc w:val="center"/>
              <w:rPr>
                <w:rFonts w:ascii="宋体" w:hAnsi="宋体" w:eastAsia="宋体"/>
                <w:sz w:val="18"/>
                <w:szCs w:val="18"/>
              </w:rPr>
            </w:pPr>
          </w:p>
          <w:p w14:paraId="1004C59D">
            <w:pPr>
              <w:pBdr>
                <w:bottom w:val="single" w:color="000000" w:sz="6" w:space="1"/>
              </w:pBdr>
              <w:tabs>
                <w:tab w:val="center" w:pos="4153"/>
                <w:tab w:val="right" w:pos="8306"/>
              </w:tabs>
              <w:snapToGrid w:val="0"/>
              <w:jc w:val="center"/>
              <w:rPr>
                <w:rFonts w:ascii="宋体" w:hAnsi="宋体" w:eastAsia="宋体"/>
                <w:sz w:val="18"/>
                <w:szCs w:val="18"/>
              </w:rPr>
            </w:pPr>
          </w:p>
          <w:p w14:paraId="221DC54B">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质</w:t>
            </w:r>
          </w:p>
          <w:p w14:paraId="6B269CFE">
            <w:pPr>
              <w:pBdr>
                <w:bottom w:val="single" w:color="000000" w:sz="6" w:space="1"/>
              </w:pBdr>
              <w:tabs>
                <w:tab w:val="center" w:pos="4153"/>
                <w:tab w:val="right" w:pos="8306"/>
              </w:tabs>
              <w:snapToGrid w:val="0"/>
              <w:jc w:val="center"/>
              <w:rPr>
                <w:rFonts w:ascii="宋体" w:hAnsi="宋体" w:eastAsia="宋体"/>
                <w:sz w:val="18"/>
                <w:szCs w:val="18"/>
              </w:rPr>
            </w:pPr>
          </w:p>
          <w:p w14:paraId="4361B8CE">
            <w:pPr>
              <w:pBdr>
                <w:bottom w:val="single" w:color="000000" w:sz="6" w:space="1"/>
              </w:pBdr>
              <w:tabs>
                <w:tab w:val="center" w:pos="4153"/>
                <w:tab w:val="right" w:pos="8306"/>
              </w:tabs>
              <w:snapToGrid w:val="0"/>
              <w:jc w:val="center"/>
              <w:rPr>
                <w:rFonts w:ascii="宋体" w:hAnsi="宋体" w:eastAsia="宋体"/>
                <w:sz w:val="18"/>
                <w:szCs w:val="18"/>
              </w:rPr>
            </w:pPr>
          </w:p>
          <w:p w14:paraId="16FB8C7B">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量</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915C3">
            <w:pPr>
              <w:widowControl/>
              <w:numPr>
                <w:ilvl w:val="0"/>
                <w:numId w:val="5"/>
              </w:numPr>
              <w:jc w:val="left"/>
              <w:rPr>
                <w:rFonts w:ascii="宋体" w:hAnsi="宋体" w:eastAsia="宋体"/>
                <w:sz w:val="18"/>
                <w:szCs w:val="18"/>
              </w:rPr>
            </w:pPr>
            <w:r>
              <w:rPr>
                <w:rFonts w:hint="eastAsia" w:ascii="宋体" w:hAnsi="宋体" w:eastAsia="宋体"/>
                <w:sz w:val="18"/>
                <w:szCs w:val="18"/>
              </w:rPr>
              <w:t>辅料：</w:t>
            </w:r>
          </w:p>
          <w:p w14:paraId="4DD4B3D4">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 xml:space="preserve">    干燥平整、折叠规范达到各部门要求、摆放整齐、分类清楚、整理有序、票物相符、对破损、缺带、回水及时挑出，烫不平及时返烫，进入分捡整理工序后应无皱纹无损坏。</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03AB9F">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DBEA46">
            <w:pPr>
              <w:widowControl/>
              <w:numPr>
                <w:ilvl w:val="0"/>
                <w:numId w:val="6"/>
              </w:numPr>
              <w:rPr>
                <w:rFonts w:ascii="宋体" w:hAnsi="宋体" w:eastAsia="宋体"/>
                <w:sz w:val="18"/>
                <w:szCs w:val="18"/>
              </w:rPr>
            </w:pPr>
            <w:r>
              <w:rPr>
                <w:rFonts w:hint="eastAsia" w:ascii="宋体" w:hAnsi="宋体" w:eastAsia="宋体"/>
                <w:sz w:val="18"/>
                <w:szCs w:val="18"/>
              </w:rPr>
              <w:t>不干燥0.2分</w:t>
            </w:r>
          </w:p>
          <w:p w14:paraId="4EB74E7A">
            <w:pPr>
              <w:widowControl/>
              <w:numPr>
                <w:ilvl w:val="0"/>
                <w:numId w:val="6"/>
              </w:numPr>
              <w:rPr>
                <w:rFonts w:ascii="宋体" w:hAnsi="宋体" w:eastAsia="宋体"/>
                <w:sz w:val="18"/>
                <w:szCs w:val="18"/>
              </w:rPr>
            </w:pPr>
            <w:r>
              <w:rPr>
                <w:rFonts w:hint="eastAsia" w:ascii="宋体" w:hAnsi="宋体" w:eastAsia="宋体"/>
                <w:sz w:val="18"/>
                <w:szCs w:val="18"/>
              </w:rPr>
              <w:t>不平整0.1分</w:t>
            </w:r>
          </w:p>
          <w:p w14:paraId="694A905C">
            <w:pPr>
              <w:widowControl/>
              <w:numPr>
                <w:ilvl w:val="0"/>
                <w:numId w:val="6"/>
              </w:numPr>
              <w:rPr>
                <w:rFonts w:ascii="宋体" w:hAnsi="宋体" w:eastAsia="宋体"/>
                <w:sz w:val="18"/>
                <w:szCs w:val="18"/>
              </w:rPr>
            </w:pPr>
            <w:r>
              <w:rPr>
                <w:rFonts w:hint="eastAsia" w:ascii="宋体" w:hAnsi="宋体" w:eastAsia="宋体"/>
                <w:sz w:val="18"/>
                <w:szCs w:val="18"/>
              </w:rPr>
              <w:t>叠放不规范0.2分</w:t>
            </w:r>
          </w:p>
          <w:p w14:paraId="6C9104CB">
            <w:pPr>
              <w:widowControl/>
              <w:numPr>
                <w:ilvl w:val="0"/>
                <w:numId w:val="6"/>
              </w:numPr>
              <w:rPr>
                <w:rFonts w:ascii="宋体" w:hAnsi="宋体" w:eastAsia="宋体"/>
                <w:sz w:val="18"/>
                <w:szCs w:val="18"/>
              </w:rPr>
            </w:pPr>
            <w:r>
              <w:rPr>
                <w:rFonts w:hint="eastAsia" w:ascii="宋体" w:hAnsi="宋体" w:eastAsia="宋体"/>
                <w:sz w:val="18"/>
                <w:szCs w:val="18"/>
              </w:rPr>
              <w:t>缺带没找出0.1分</w:t>
            </w:r>
          </w:p>
          <w:p w14:paraId="1271C4C1">
            <w:pPr>
              <w:widowControl/>
              <w:numPr>
                <w:ilvl w:val="0"/>
                <w:numId w:val="6"/>
              </w:numPr>
              <w:rPr>
                <w:rFonts w:ascii="宋体" w:hAnsi="宋体" w:eastAsia="宋体"/>
                <w:sz w:val="18"/>
                <w:szCs w:val="18"/>
              </w:rPr>
            </w:pPr>
            <w:r>
              <w:rPr>
                <w:rFonts w:hint="eastAsia" w:ascii="宋体" w:hAnsi="宋体" w:eastAsia="宋体"/>
                <w:sz w:val="18"/>
                <w:szCs w:val="18"/>
              </w:rPr>
              <w:t>破损没找出0.1分</w:t>
            </w:r>
          </w:p>
          <w:p w14:paraId="3195CDE5">
            <w:pPr>
              <w:widowControl/>
              <w:numPr>
                <w:ilvl w:val="0"/>
                <w:numId w:val="6"/>
              </w:numPr>
              <w:rPr>
                <w:rFonts w:ascii="宋体" w:hAnsi="宋体" w:eastAsia="宋体"/>
                <w:sz w:val="18"/>
                <w:szCs w:val="18"/>
              </w:rPr>
            </w:pPr>
            <w:r>
              <w:rPr>
                <w:rFonts w:hint="eastAsia" w:ascii="宋体" w:hAnsi="宋体" w:eastAsia="宋体"/>
                <w:sz w:val="18"/>
                <w:szCs w:val="18"/>
              </w:rPr>
              <w:t>票物不相符0.1分</w:t>
            </w:r>
          </w:p>
          <w:p w14:paraId="5B08A35B">
            <w:pPr>
              <w:widowControl/>
              <w:numPr>
                <w:ilvl w:val="0"/>
                <w:numId w:val="6"/>
              </w:numPr>
              <w:rPr>
                <w:rFonts w:ascii="宋体" w:hAnsi="宋体" w:eastAsia="宋体"/>
                <w:sz w:val="18"/>
                <w:szCs w:val="18"/>
              </w:rPr>
            </w:pPr>
            <w:r>
              <w:rPr>
                <w:rFonts w:hint="eastAsia" w:ascii="宋体" w:hAnsi="宋体" w:eastAsia="宋体"/>
                <w:sz w:val="18"/>
                <w:szCs w:val="18"/>
              </w:rPr>
              <w:t>部门间混串0.1分</w:t>
            </w:r>
          </w:p>
          <w:p w14:paraId="756FB9BD">
            <w:pPr>
              <w:widowControl/>
              <w:numPr>
                <w:ilvl w:val="0"/>
                <w:numId w:val="6"/>
              </w:numPr>
              <w:rPr>
                <w:rFonts w:ascii="宋体" w:hAnsi="宋体" w:eastAsia="宋体"/>
                <w:sz w:val="18"/>
                <w:szCs w:val="18"/>
              </w:rPr>
            </w:pPr>
            <w:r>
              <w:rPr>
                <w:rFonts w:hint="eastAsia" w:ascii="宋体" w:hAnsi="宋体" w:eastAsia="宋体"/>
                <w:sz w:val="18"/>
                <w:szCs w:val="18"/>
              </w:rPr>
              <w:t>回水不及时0.1分</w:t>
            </w:r>
          </w:p>
        </w:tc>
      </w:tr>
      <w:tr w14:paraId="17383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76A95640">
            <w:pPr>
              <w:widowControl/>
              <w:jc w:val="left"/>
              <w:rPr>
                <w:rFonts w:ascii="宋体" w:hAnsi="宋体" w:eastAsia="宋体"/>
                <w:sz w:val="18"/>
                <w:szCs w:val="18"/>
              </w:rPr>
            </w:pP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5ECBB6">
            <w:pPr>
              <w:widowControl/>
              <w:numPr>
                <w:ilvl w:val="0"/>
                <w:numId w:val="5"/>
              </w:numPr>
              <w:jc w:val="left"/>
              <w:rPr>
                <w:rFonts w:ascii="宋体" w:hAnsi="宋体" w:eastAsia="宋体"/>
                <w:sz w:val="18"/>
                <w:szCs w:val="18"/>
              </w:rPr>
            </w:pPr>
            <w:r>
              <w:rPr>
                <w:rFonts w:hint="eastAsia" w:ascii="宋体" w:hAnsi="宋体" w:eastAsia="宋体"/>
                <w:sz w:val="18"/>
                <w:szCs w:val="18"/>
              </w:rPr>
              <w:t>被服及其他洗涤织物：</w:t>
            </w:r>
          </w:p>
          <w:p w14:paraId="24B9E5B4">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 xml:space="preserve">    烫平干燥平整，折叠规范达到要求摆放整齐、病号服周边衣领要熨平，特需病房物品要烫平，破损、掉扣、缺带、回水及时挑出，整理后票物相符相互交接准确无误。</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ADE30A">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BEBB665">
            <w:pPr>
              <w:widowControl/>
              <w:numPr>
                <w:ilvl w:val="0"/>
                <w:numId w:val="7"/>
              </w:numPr>
              <w:rPr>
                <w:rFonts w:ascii="宋体" w:hAnsi="宋体" w:eastAsia="宋体"/>
                <w:sz w:val="18"/>
                <w:szCs w:val="18"/>
              </w:rPr>
            </w:pPr>
            <w:r>
              <w:rPr>
                <w:rFonts w:hint="eastAsia" w:ascii="宋体" w:hAnsi="宋体" w:eastAsia="宋体"/>
                <w:sz w:val="18"/>
                <w:szCs w:val="18"/>
              </w:rPr>
              <w:t>烫平不干燥、烫不平整0.2分</w:t>
            </w:r>
          </w:p>
          <w:p w14:paraId="2CC130A3">
            <w:pPr>
              <w:widowControl/>
              <w:numPr>
                <w:ilvl w:val="0"/>
                <w:numId w:val="7"/>
              </w:numPr>
              <w:rPr>
                <w:rFonts w:ascii="宋体" w:hAnsi="宋体" w:eastAsia="宋体"/>
                <w:sz w:val="18"/>
                <w:szCs w:val="18"/>
              </w:rPr>
            </w:pPr>
            <w:r>
              <w:rPr>
                <w:rFonts w:hint="eastAsia" w:ascii="宋体" w:hAnsi="宋体" w:eastAsia="宋体"/>
                <w:sz w:val="18"/>
                <w:szCs w:val="18"/>
              </w:rPr>
              <w:t>折叠摆放不规范0.1分</w:t>
            </w:r>
          </w:p>
          <w:p w14:paraId="0A739EEE">
            <w:pPr>
              <w:widowControl/>
              <w:numPr>
                <w:ilvl w:val="0"/>
                <w:numId w:val="7"/>
              </w:numPr>
              <w:rPr>
                <w:rFonts w:ascii="宋体" w:hAnsi="宋体" w:eastAsia="宋体"/>
                <w:sz w:val="18"/>
                <w:szCs w:val="18"/>
              </w:rPr>
            </w:pPr>
            <w:r>
              <w:rPr>
                <w:rFonts w:hint="eastAsia" w:ascii="宋体" w:hAnsi="宋体" w:eastAsia="宋体"/>
                <w:sz w:val="18"/>
                <w:szCs w:val="18"/>
              </w:rPr>
              <w:t>病号服不整齐0.1分</w:t>
            </w:r>
          </w:p>
          <w:p w14:paraId="10A4CF67">
            <w:pPr>
              <w:widowControl/>
              <w:numPr>
                <w:ilvl w:val="0"/>
                <w:numId w:val="7"/>
              </w:numPr>
              <w:rPr>
                <w:rFonts w:ascii="宋体" w:hAnsi="宋体" w:eastAsia="宋体"/>
                <w:sz w:val="18"/>
                <w:szCs w:val="18"/>
              </w:rPr>
            </w:pPr>
            <w:r>
              <w:rPr>
                <w:rFonts w:hint="eastAsia" w:ascii="宋体" w:hAnsi="宋体" w:eastAsia="宋体"/>
                <w:sz w:val="18"/>
                <w:szCs w:val="18"/>
              </w:rPr>
              <w:t>掉扣0.1分</w:t>
            </w:r>
          </w:p>
          <w:p w14:paraId="1DB56C13">
            <w:pPr>
              <w:widowControl/>
              <w:numPr>
                <w:ilvl w:val="0"/>
                <w:numId w:val="7"/>
              </w:numPr>
              <w:rPr>
                <w:rFonts w:ascii="宋体" w:hAnsi="宋体" w:eastAsia="宋体"/>
                <w:sz w:val="18"/>
                <w:szCs w:val="18"/>
              </w:rPr>
            </w:pPr>
            <w:r>
              <w:rPr>
                <w:rFonts w:hint="eastAsia" w:ascii="宋体" w:hAnsi="宋体" w:eastAsia="宋体"/>
                <w:sz w:val="18"/>
                <w:szCs w:val="18"/>
              </w:rPr>
              <w:t>破损的 0.1分</w:t>
            </w:r>
          </w:p>
          <w:p w14:paraId="53FFDD95">
            <w:pPr>
              <w:widowControl/>
              <w:numPr>
                <w:ilvl w:val="0"/>
                <w:numId w:val="7"/>
              </w:numPr>
              <w:rPr>
                <w:rFonts w:ascii="宋体" w:hAnsi="宋体" w:eastAsia="宋体"/>
                <w:sz w:val="18"/>
                <w:szCs w:val="18"/>
              </w:rPr>
            </w:pPr>
            <w:r>
              <w:rPr>
                <w:rFonts w:hint="eastAsia" w:ascii="宋体" w:hAnsi="宋体" w:eastAsia="宋体"/>
                <w:sz w:val="18"/>
                <w:szCs w:val="18"/>
              </w:rPr>
              <w:t>特需病房不平整0.1分</w:t>
            </w:r>
          </w:p>
          <w:p w14:paraId="19E47E50">
            <w:pPr>
              <w:widowControl/>
              <w:numPr>
                <w:ilvl w:val="0"/>
                <w:numId w:val="7"/>
              </w:numPr>
              <w:rPr>
                <w:rFonts w:ascii="宋体" w:hAnsi="宋体" w:eastAsia="宋体"/>
                <w:sz w:val="18"/>
                <w:szCs w:val="18"/>
              </w:rPr>
            </w:pPr>
            <w:r>
              <w:rPr>
                <w:rFonts w:hint="eastAsia" w:ascii="宋体" w:hAnsi="宋体" w:eastAsia="宋体"/>
                <w:sz w:val="18"/>
                <w:szCs w:val="18"/>
              </w:rPr>
              <w:t>缺带0.1分</w:t>
            </w:r>
          </w:p>
          <w:p w14:paraId="6DCE8D17">
            <w:pPr>
              <w:widowControl/>
              <w:numPr>
                <w:ilvl w:val="0"/>
                <w:numId w:val="7"/>
              </w:numPr>
              <w:rPr>
                <w:rFonts w:ascii="宋体" w:hAnsi="宋体" w:eastAsia="宋体"/>
                <w:sz w:val="18"/>
                <w:szCs w:val="18"/>
              </w:rPr>
            </w:pPr>
            <w:r>
              <w:rPr>
                <w:rFonts w:hint="eastAsia" w:ascii="宋体" w:hAnsi="宋体" w:eastAsia="宋体"/>
                <w:sz w:val="18"/>
                <w:szCs w:val="18"/>
              </w:rPr>
              <w:t>票物不符0.1分</w:t>
            </w:r>
          </w:p>
          <w:p w14:paraId="280796E1">
            <w:pPr>
              <w:widowControl/>
              <w:numPr>
                <w:ilvl w:val="0"/>
                <w:numId w:val="7"/>
              </w:numPr>
              <w:rPr>
                <w:rFonts w:ascii="宋体" w:hAnsi="宋体" w:eastAsia="宋体"/>
                <w:sz w:val="18"/>
                <w:szCs w:val="18"/>
              </w:rPr>
            </w:pPr>
            <w:r>
              <w:rPr>
                <w:rFonts w:hint="eastAsia" w:ascii="宋体" w:hAnsi="宋体" w:eastAsia="宋体"/>
                <w:sz w:val="18"/>
                <w:szCs w:val="18"/>
              </w:rPr>
              <w:t>交接不准确0.1分</w:t>
            </w:r>
          </w:p>
        </w:tc>
      </w:tr>
      <w:tr w14:paraId="739F5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63E205CD">
            <w:pPr>
              <w:widowControl/>
              <w:jc w:val="left"/>
              <w:rPr>
                <w:rFonts w:ascii="宋体" w:hAnsi="宋体" w:eastAsia="宋体"/>
                <w:sz w:val="18"/>
                <w:szCs w:val="18"/>
              </w:rPr>
            </w:pP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058194">
            <w:pPr>
              <w:widowControl/>
              <w:numPr>
                <w:ilvl w:val="0"/>
                <w:numId w:val="5"/>
              </w:numPr>
              <w:jc w:val="left"/>
              <w:rPr>
                <w:rFonts w:ascii="宋体" w:hAnsi="宋体" w:eastAsia="宋体"/>
                <w:sz w:val="18"/>
                <w:szCs w:val="18"/>
              </w:rPr>
            </w:pPr>
            <w:r>
              <w:rPr>
                <w:rFonts w:hint="eastAsia" w:ascii="宋体" w:hAnsi="宋体" w:eastAsia="宋体"/>
                <w:sz w:val="18"/>
                <w:szCs w:val="18"/>
              </w:rPr>
              <w:t>白大衣：</w:t>
            </w:r>
          </w:p>
          <w:p w14:paraId="7B49117C">
            <w:pPr>
              <w:pBdr>
                <w:bottom w:val="single" w:color="000000" w:sz="6" w:space="1"/>
              </w:pBdr>
              <w:tabs>
                <w:tab w:val="center" w:pos="4153"/>
                <w:tab w:val="right" w:pos="8306"/>
              </w:tabs>
              <w:snapToGrid w:val="0"/>
              <w:jc w:val="left"/>
              <w:rPr>
                <w:rFonts w:ascii="宋体" w:hAnsi="宋体" w:eastAsia="宋体"/>
              </w:rPr>
            </w:pPr>
            <w:r>
              <w:rPr>
                <w:rFonts w:hint="eastAsia" w:ascii="宋体" w:hAnsi="宋体" w:eastAsia="宋体"/>
                <w:sz w:val="18"/>
                <w:szCs w:val="18"/>
              </w:rPr>
              <w:t xml:space="preserve">    熨烫到位、平整无皱、折叠规范、掉扣及时钉、开线及时缝，不平整及时处理，白大衣捆摆，票数相符、号码准确、杜绝</w:t>
            </w:r>
          </w:p>
          <w:p w14:paraId="3D30B2AA">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缺欠、错号、互串现象。</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42FDE6">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1327BC">
            <w:pPr>
              <w:widowControl/>
              <w:numPr>
                <w:ilvl w:val="0"/>
                <w:numId w:val="8"/>
              </w:numPr>
              <w:rPr>
                <w:rFonts w:ascii="宋体" w:hAnsi="宋体" w:eastAsia="宋体"/>
                <w:sz w:val="18"/>
                <w:szCs w:val="18"/>
              </w:rPr>
            </w:pPr>
            <w:r>
              <w:rPr>
                <w:rFonts w:hint="eastAsia" w:ascii="宋体" w:hAnsi="宋体" w:eastAsia="宋体"/>
                <w:sz w:val="18"/>
                <w:szCs w:val="18"/>
              </w:rPr>
              <w:t>熨烫不到位不平整0.2分</w:t>
            </w:r>
          </w:p>
          <w:p w14:paraId="7AE84690">
            <w:pPr>
              <w:widowControl/>
              <w:numPr>
                <w:ilvl w:val="0"/>
                <w:numId w:val="8"/>
              </w:numPr>
              <w:rPr>
                <w:rFonts w:ascii="宋体" w:hAnsi="宋体" w:eastAsia="宋体"/>
                <w:sz w:val="18"/>
                <w:szCs w:val="18"/>
              </w:rPr>
            </w:pPr>
            <w:r>
              <w:rPr>
                <w:rFonts w:hint="eastAsia" w:ascii="宋体" w:hAnsi="宋体" w:eastAsia="宋体"/>
                <w:sz w:val="18"/>
                <w:szCs w:val="18"/>
              </w:rPr>
              <w:t>折叠不规范0.1分</w:t>
            </w:r>
          </w:p>
          <w:p w14:paraId="3BE7F87A">
            <w:pPr>
              <w:widowControl/>
              <w:numPr>
                <w:ilvl w:val="0"/>
                <w:numId w:val="8"/>
              </w:numPr>
              <w:rPr>
                <w:rFonts w:ascii="宋体" w:hAnsi="宋体" w:eastAsia="宋体"/>
                <w:sz w:val="18"/>
                <w:szCs w:val="18"/>
              </w:rPr>
            </w:pPr>
            <w:r>
              <w:rPr>
                <w:rFonts w:hint="eastAsia" w:ascii="宋体" w:hAnsi="宋体" w:eastAsia="宋体"/>
                <w:sz w:val="18"/>
                <w:szCs w:val="18"/>
              </w:rPr>
              <w:t>掉扣未钉0.1分</w:t>
            </w:r>
          </w:p>
          <w:p w14:paraId="4D342507">
            <w:pPr>
              <w:widowControl/>
              <w:numPr>
                <w:ilvl w:val="0"/>
                <w:numId w:val="8"/>
              </w:numPr>
              <w:rPr>
                <w:rFonts w:ascii="宋体" w:hAnsi="宋体" w:eastAsia="宋体"/>
                <w:sz w:val="18"/>
                <w:szCs w:val="18"/>
              </w:rPr>
            </w:pPr>
            <w:r>
              <w:rPr>
                <w:rFonts w:hint="eastAsia" w:ascii="宋体" w:hAnsi="宋体" w:eastAsia="宋体"/>
                <w:sz w:val="18"/>
                <w:szCs w:val="18"/>
              </w:rPr>
              <w:t>开线不缝0.1分</w:t>
            </w:r>
          </w:p>
          <w:p w14:paraId="647D6D09">
            <w:pPr>
              <w:widowControl/>
              <w:numPr>
                <w:ilvl w:val="0"/>
                <w:numId w:val="8"/>
              </w:numPr>
              <w:rPr>
                <w:rFonts w:ascii="宋体" w:hAnsi="宋体" w:eastAsia="宋体"/>
                <w:sz w:val="18"/>
                <w:szCs w:val="18"/>
              </w:rPr>
            </w:pPr>
            <w:r>
              <w:rPr>
                <w:rFonts w:hint="eastAsia" w:ascii="宋体" w:hAnsi="宋体" w:eastAsia="宋体"/>
                <w:sz w:val="18"/>
                <w:szCs w:val="18"/>
              </w:rPr>
              <w:t>摆错号0.1分</w:t>
            </w:r>
          </w:p>
          <w:p w14:paraId="3ACCD6E6">
            <w:pPr>
              <w:widowControl/>
              <w:numPr>
                <w:ilvl w:val="0"/>
                <w:numId w:val="8"/>
              </w:numPr>
              <w:rPr>
                <w:rFonts w:ascii="宋体" w:hAnsi="宋体" w:eastAsia="宋体"/>
                <w:sz w:val="18"/>
                <w:szCs w:val="18"/>
              </w:rPr>
            </w:pPr>
            <w:r>
              <w:rPr>
                <w:rFonts w:hint="eastAsia" w:ascii="宋体" w:hAnsi="宋体" w:eastAsia="宋体"/>
                <w:sz w:val="18"/>
                <w:szCs w:val="18"/>
              </w:rPr>
              <w:t>少件0.2分</w:t>
            </w:r>
          </w:p>
          <w:p w14:paraId="5F5D0D38">
            <w:pPr>
              <w:widowControl/>
              <w:numPr>
                <w:ilvl w:val="0"/>
                <w:numId w:val="8"/>
              </w:numPr>
              <w:rPr>
                <w:rFonts w:ascii="宋体" w:hAnsi="宋体" w:eastAsia="宋体"/>
                <w:sz w:val="18"/>
                <w:szCs w:val="18"/>
              </w:rPr>
            </w:pPr>
            <w:r>
              <w:rPr>
                <w:rFonts w:hint="eastAsia" w:ascii="宋体" w:hAnsi="宋体" w:eastAsia="宋体"/>
                <w:sz w:val="18"/>
                <w:szCs w:val="18"/>
              </w:rPr>
              <w:t>整体混串0.1分</w:t>
            </w:r>
          </w:p>
        </w:tc>
      </w:tr>
      <w:tr w14:paraId="7CB64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128"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671D74">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医疗织物制作质量及时限</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E1CD5F">
            <w:pPr>
              <w:tabs>
                <w:tab w:val="center" w:pos="4153"/>
                <w:tab w:val="right" w:pos="8306"/>
              </w:tabs>
              <w:snapToGrid w:val="0"/>
              <w:ind w:firstLine="360"/>
              <w:jc w:val="left"/>
              <w:rPr>
                <w:rFonts w:ascii="宋体" w:hAnsi="宋体" w:eastAsia="宋体"/>
                <w:sz w:val="18"/>
                <w:szCs w:val="18"/>
              </w:rPr>
            </w:pPr>
            <w:r>
              <w:rPr>
                <w:rFonts w:hint="eastAsia" w:ascii="宋体" w:hAnsi="宋体" w:eastAsia="宋体"/>
                <w:sz w:val="18"/>
                <w:szCs w:val="18"/>
              </w:rPr>
              <w:t>1、按照面料、颜色、规格及数量进行制作，并保证新制作的织物质量，不低于医疗织物技术要求的质量标准。</w:t>
            </w:r>
          </w:p>
          <w:p w14:paraId="22909460">
            <w:pPr>
              <w:pBdr>
                <w:bottom w:val="single" w:color="000000" w:sz="6" w:space="1"/>
              </w:pBdr>
              <w:tabs>
                <w:tab w:val="center" w:pos="4153"/>
                <w:tab w:val="right" w:pos="8306"/>
              </w:tabs>
              <w:snapToGrid w:val="0"/>
              <w:ind w:firstLine="360"/>
              <w:jc w:val="center"/>
              <w:rPr>
                <w:rFonts w:ascii="宋体" w:hAnsi="宋体" w:eastAsia="宋体"/>
                <w:sz w:val="18"/>
                <w:szCs w:val="18"/>
              </w:rPr>
            </w:pP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F98D8B4">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5BE4336">
            <w:pPr>
              <w:pBdr>
                <w:bottom w:val="single" w:color="000000" w:sz="6" w:space="1"/>
              </w:pBdr>
              <w:tabs>
                <w:tab w:val="center" w:pos="4153"/>
                <w:tab w:val="right" w:pos="8306"/>
              </w:tabs>
              <w:snapToGrid w:val="0"/>
              <w:jc w:val="left"/>
              <w:rPr>
                <w:rFonts w:ascii="宋体" w:hAnsi="宋体" w:eastAsia="宋体"/>
                <w:sz w:val="18"/>
                <w:szCs w:val="18"/>
              </w:rPr>
            </w:pPr>
          </w:p>
          <w:p w14:paraId="2F2555F2">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1、颜色差异较大0.2分</w:t>
            </w:r>
          </w:p>
          <w:p w14:paraId="465EEAE6">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2、数量不符0.2分</w:t>
            </w:r>
          </w:p>
          <w:p w14:paraId="4266460F">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3、质量不合格0.2分</w:t>
            </w:r>
          </w:p>
          <w:p w14:paraId="689A7262">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4、未按规格制作0.2分</w:t>
            </w:r>
          </w:p>
        </w:tc>
      </w:tr>
      <w:tr w14:paraId="5AA4A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0" w:hRule="atLeast"/>
          <w:jc w:val="center"/>
        </w:trPr>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77E0D029">
            <w:pPr>
              <w:widowControl/>
              <w:jc w:val="left"/>
              <w:rPr>
                <w:rFonts w:ascii="宋体" w:hAnsi="宋体" w:eastAsia="宋体"/>
                <w:sz w:val="18"/>
                <w:szCs w:val="18"/>
              </w:rPr>
            </w:pP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9EA19F">
            <w:pPr>
              <w:pBdr>
                <w:bottom w:val="single" w:color="000000" w:sz="6" w:space="1"/>
              </w:pBdr>
              <w:tabs>
                <w:tab w:val="center" w:pos="4153"/>
                <w:tab w:val="right" w:pos="8306"/>
              </w:tabs>
              <w:snapToGrid w:val="0"/>
              <w:ind w:firstLine="360"/>
              <w:rPr>
                <w:rFonts w:ascii="宋体" w:hAnsi="宋体" w:eastAsia="宋体"/>
                <w:sz w:val="18"/>
                <w:szCs w:val="18"/>
              </w:rPr>
            </w:pPr>
            <w:r>
              <w:rPr>
                <w:rFonts w:hint="eastAsia" w:ascii="宋体" w:hAnsi="宋体" w:eastAsia="宋体"/>
                <w:sz w:val="18"/>
                <w:szCs w:val="18"/>
              </w:rPr>
              <w:t>2、需要制作的织物在不影响使用的情况下，应在10日内完成，并保证医疗织物表面干净、平整、无异味、无破损等现象</w:t>
            </w:r>
          </w:p>
          <w:p w14:paraId="0EAAF375">
            <w:pPr>
              <w:pBdr>
                <w:bottom w:val="single" w:color="000000" w:sz="6" w:space="1"/>
              </w:pBdr>
              <w:tabs>
                <w:tab w:val="center" w:pos="4153"/>
                <w:tab w:val="right" w:pos="8306"/>
              </w:tabs>
              <w:snapToGrid w:val="0"/>
              <w:rPr>
                <w:rFonts w:ascii="宋体" w:hAnsi="宋体" w:eastAsia="宋体"/>
                <w:sz w:val="18"/>
                <w:szCs w:val="18"/>
              </w:rPr>
            </w:pP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4A86C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9224242">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1、织物表面有污渍、异味0.2分</w:t>
            </w:r>
          </w:p>
          <w:p w14:paraId="3254CB5F">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2、织物表面有破损0.2分</w:t>
            </w:r>
          </w:p>
          <w:p w14:paraId="7A0ADCD7">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3、未及时完成0.2分</w:t>
            </w:r>
          </w:p>
          <w:p w14:paraId="0DC72270">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4、织物表面不平整0.2分</w:t>
            </w:r>
          </w:p>
        </w:tc>
      </w:tr>
      <w:tr w14:paraId="10C7C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C8545F">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消毒质量</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59BC39">
            <w:pPr>
              <w:pBdr>
                <w:bottom w:val="single" w:color="000000" w:sz="6" w:space="1"/>
              </w:pBdr>
              <w:tabs>
                <w:tab w:val="center" w:pos="4153"/>
                <w:tab w:val="right" w:pos="8306"/>
              </w:tabs>
              <w:snapToGrid w:val="0"/>
              <w:jc w:val="left"/>
              <w:rPr>
                <w:rFonts w:ascii="宋体" w:hAnsi="宋体" w:eastAsia="宋体"/>
                <w:sz w:val="18"/>
                <w:szCs w:val="18"/>
              </w:rPr>
            </w:pPr>
            <w:r>
              <w:rPr>
                <w:rFonts w:hint="eastAsia" w:ascii="宋体" w:hAnsi="宋体" w:eastAsia="宋体"/>
                <w:sz w:val="18"/>
                <w:szCs w:val="18"/>
              </w:rPr>
              <w:t>按卫生部消毒技术规范流程和规定操作（2002年版3.136—织物的消毒）</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9685F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50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F9F05F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共计14条。</w:t>
            </w:r>
          </w:p>
          <w:p w14:paraId="72B594E5">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未按规定范围操作每条7.1分。</w:t>
            </w:r>
          </w:p>
        </w:tc>
      </w:tr>
      <w:tr w14:paraId="48079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ADAE2F">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修</w:t>
            </w:r>
          </w:p>
          <w:p w14:paraId="54003091">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补</w:t>
            </w:r>
          </w:p>
          <w:p w14:paraId="26540F4E">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质</w:t>
            </w:r>
          </w:p>
          <w:p w14:paraId="01DBFB02">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量</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391CC4">
            <w:pPr>
              <w:pBdr>
                <w:bottom w:val="single" w:color="000000" w:sz="6" w:space="1"/>
              </w:pBdr>
              <w:tabs>
                <w:tab w:val="center" w:pos="4153"/>
                <w:tab w:val="right" w:pos="8306"/>
              </w:tabs>
              <w:snapToGrid w:val="0"/>
              <w:ind w:firstLine="360"/>
              <w:jc w:val="left"/>
              <w:rPr>
                <w:rFonts w:ascii="宋体" w:hAnsi="宋体" w:eastAsia="宋体"/>
                <w:sz w:val="18"/>
                <w:szCs w:val="18"/>
              </w:rPr>
            </w:pPr>
            <w:r>
              <w:rPr>
                <w:rFonts w:hint="eastAsia" w:ascii="宋体" w:hAnsi="宋体" w:eastAsia="宋体"/>
                <w:sz w:val="18"/>
                <w:szCs w:val="18"/>
              </w:rPr>
              <w:t>对各类破损织物的修补要做到：平整、美观、及时，机缝的多途布边要剪掉，布补的颜色尽量一致，扣钉的要适当、结实，不漏补、不漏带，白大衣修补要整齐美观。缝补到位，不漏钉扣、不漏开线，修补后达到成品标准，要按时完成任务，各部门特品分送清楚，发放准确。</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118F60">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5B656AE">
            <w:pPr>
              <w:widowControl/>
              <w:numPr>
                <w:ilvl w:val="0"/>
                <w:numId w:val="9"/>
              </w:numPr>
              <w:rPr>
                <w:rFonts w:ascii="宋体" w:hAnsi="宋体" w:eastAsia="宋体"/>
                <w:sz w:val="18"/>
                <w:szCs w:val="18"/>
              </w:rPr>
            </w:pPr>
            <w:r>
              <w:rPr>
                <w:rFonts w:hint="eastAsia" w:ascii="宋体" w:hAnsi="宋体" w:eastAsia="宋体"/>
                <w:sz w:val="18"/>
                <w:szCs w:val="18"/>
              </w:rPr>
              <w:t>修补不美观0.1分</w:t>
            </w:r>
          </w:p>
          <w:p w14:paraId="5F280DFA">
            <w:pPr>
              <w:widowControl/>
              <w:numPr>
                <w:ilvl w:val="0"/>
                <w:numId w:val="9"/>
              </w:numPr>
              <w:rPr>
                <w:rFonts w:ascii="宋体" w:hAnsi="宋体" w:eastAsia="宋体"/>
                <w:sz w:val="18"/>
                <w:szCs w:val="18"/>
              </w:rPr>
            </w:pPr>
            <w:r>
              <w:rPr>
                <w:rFonts w:hint="eastAsia" w:ascii="宋体" w:hAnsi="宋体" w:eastAsia="宋体"/>
                <w:sz w:val="18"/>
                <w:szCs w:val="18"/>
              </w:rPr>
              <w:t>修补多余布边未剪掉0.1分</w:t>
            </w:r>
          </w:p>
          <w:p w14:paraId="1EAD1593">
            <w:pPr>
              <w:widowControl/>
              <w:numPr>
                <w:ilvl w:val="0"/>
                <w:numId w:val="9"/>
              </w:numPr>
              <w:rPr>
                <w:rFonts w:ascii="宋体" w:hAnsi="宋体" w:eastAsia="宋体"/>
                <w:sz w:val="18"/>
                <w:szCs w:val="18"/>
              </w:rPr>
            </w:pPr>
            <w:r>
              <w:rPr>
                <w:rFonts w:hint="eastAsia" w:ascii="宋体" w:hAnsi="宋体" w:eastAsia="宋体"/>
                <w:sz w:val="18"/>
                <w:szCs w:val="18"/>
              </w:rPr>
              <w:t>色泽不一致0.1分</w:t>
            </w:r>
          </w:p>
          <w:p w14:paraId="71217580">
            <w:pPr>
              <w:widowControl/>
              <w:numPr>
                <w:ilvl w:val="0"/>
                <w:numId w:val="9"/>
              </w:numPr>
              <w:rPr>
                <w:rFonts w:ascii="宋体" w:hAnsi="宋体" w:eastAsia="宋体"/>
                <w:sz w:val="18"/>
                <w:szCs w:val="18"/>
              </w:rPr>
            </w:pPr>
            <w:r>
              <w:rPr>
                <w:rFonts w:hint="eastAsia" w:ascii="宋体" w:hAnsi="宋体" w:eastAsia="宋体"/>
                <w:sz w:val="18"/>
                <w:szCs w:val="18"/>
              </w:rPr>
              <w:t>修补不合格0.1分</w:t>
            </w:r>
          </w:p>
          <w:p w14:paraId="2BA5AC2F">
            <w:pPr>
              <w:widowControl/>
              <w:numPr>
                <w:ilvl w:val="0"/>
                <w:numId w:val="9"/>
              </w:numPr>
              <w:rPr>
                <w:rFonts w:ascii="宋体" w:hAnsi="宋体" w:eastAsia="宋体"/>
                <w:sz w:val="18"/>
                <w:szCs w:val="18"/>
              </w:rPr>
            </w:pPr>
            <w:r>
              <w:rPr>
                <w:rFonts w:hint="eastAsia" w:ascii="宋体" w:hAnsi="宋体" w:eastAsia="宋体"/>
                <w:sz w:val="18"/>
                <w:szCs w:val="18"/>
              </w:rPr>
              <w:t>当天任务未完成0.1分</w:t>
            </w:r>
          </w:p>
        </w:tc>
      </w:tr>
      <w:tr w14:paraId="25737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42A24E">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时间质量</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59860B">
            <w:pPr>
              <w:pBdr>
                <w:bottom w:val="single" w:color="000000" w:sz="6" w:space="1"/>
              </w:pBdr>
              <w:tabs>
                <w:tab w:val="center" w:pos="4153"/>
                <w:tab w:val="right" w:pos="8306"/>
              </w:tabs>
              <w:snapToGrid w:val="0"/>
              <w:ind w:firstLine="360"/>
              <w:jc w:val="left"/>
              <w:rPr>
                <w:rFonts w:ascii="宋体" w:hAnsi="宋体" w:eastAsia="宋体"/>
                <w:sz w:val="18"/>
                <w:szCs w:val="18"/>
              </w:rPr>
            </w:pPr>
            <w:r>
              <w:rPr>
                <w:rFonts w:hint="eastAsia" w:ascii="宋体" w:hAnsi="宋体" w:eastAsia="宋体"/>
                <w:sz w:val="18"/>
                <w:szCs w:val="18"/>
              </w:rPr>
              <w:t>树立时间观念。每天上午6：40前、下午14：00前到达甲方指定地点，对洗涤的医疗织物进行收、送等工作。因故不能按时送达的要电话通知对方，接送人员要做到不漏收、不忘收、不漏送、不忘送。</w:t>
            </w: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782991">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50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5DF63C8">
            <w:pPr>
              <w:widowControl/>
              <w:numPr>
                <w:ilvl w:val="0"/>
                <w:numId w:val="10"/>
              </w:numPr>
              <w:rPr>
                <w:rFonts w:ascii="宋体" w:hAnsi="宋体" w:eastAsia="宋体"/>
                <w:sz w:val="18"/>
                <w:szCs w:val="18"/>
              </w:rPr>
            </w:pPr>
            <w:r>
              <w:rPr>
                <w:rFonts w:hint="eastAsia" w:ascii="宋体" w:hAnsi="宋体" w:eastAsia="宋体"/>
                <w:sz w:val="18"/>
                <w:szCs w:val="18"/>
              </w:rPr>
              <w:t>送货每迟到10分钟0.1分</w:t>
            </w:r>
          </w:p>
          <w:p w14:paraId="1603F422">
            <w:pPr>
              <w:widowControl/>
              <w:numPr>
                <w:ilvl w:val="0"/>
                <w:numId w:val="10"/>
              </w:numPr>
              <w:rPr>
                <w:rFonts w:ascii="宋体" w:hAnsi="宋体" w:eastAsia="宋体"/>
                <w:sz w:val="18"/>
                <w:szCs w:val="18"/>
              </w:rPr>
            </w:pPr>
            <w:r>
              <w:rPr>
                <w:rFonts w:hint="eastAsia" w:ascii="宋体" w:hAnsi="宋体" w:eastAsia="宋体"/>
                <w:sz w:val="18"/>
                <w:szCs w:val="18"/>
              </w:rPr>
              <w:t>忘收赃东西0.1分</w:t>
            </w:r>
          </w:p>
          <w:p w14:paraId="30B97539">
            <w:pPr>
              <w:widowControl/>
              <w:numPr>
                <w:ilvl w:val="0"/>
                <w:numId w:val="10"/>
              </w:numPr>
              <w:rPr>
                <w:rFonts w:ascii="宋体" w:hAnsi="宋体" w:eastAsia="宋体"/>
                <w:sz w:val="18"/>
                <w:szCs w:val="18"/>
              </w:rPr>
            </w:pPr>
            <w:r>
              <w:rPr>
                <w:rFonts w:hint="eastAsia" w:ascii="宋体" w:hAnsi="宋体" w:eastAsia="宋体"/>
                <w:sz w:val="18"/>
                <w:szCs w:val="18"/>
              </w:rPr>
              <w:t>忘送干净物品0.1分</w:t>
            </w:r>
          </w:p>
          <w:p w14:paraId="55D2E060">
            <w:pPr>
              <w:widowControl/>
              <w:numPr>
                <w:ilvl w:val="0"/>
                <w:numId w:val="10"/>
              </w:numPr>
              <w:rPr>
                <w:rFonts w:ascii="宋体" w:hAnsi="宋体" w:eastAsia="宋体"/>
                <w:sz w:val="18"/>
                <w:szCs w:val="18"/>
              </w:rPr>
            </w:pPr>
            <w:r>
              <w:rPr>
                <w:rFonts w:hint="eastAsia" w:ascii="宋体" w:hAnsi="宋体" w:eastAsia="宋体"/>
                <w:sz w:val="18"/>
                <w:szCs w:val="18"/>
              </w:rPr>
              <w:t>不能按时收送物品未通知对方的0.1分</w:t>
            </w:r>
          </w:p>
        </w:tc>
      </w:tr>
      <w:tr w14:paraId="6940E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D34D7A">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总分</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0500A74">
            <w:pPr>
              <w:pBdr>
                <w:bottom w:val="single" w:color="000000" w:sz="6" w:space="1"/>
              </w:pBdr>
              <w:tabs>
                <w:tab w:val="center" w:pos="4153"/>
                <w:tab w:val="right" w:pos="8306"/>
              </w:tabs>
              <w:snapToGrid w:val="0"/>
              <w:ind w:firstLine="360"/>
              <w:jc w:val="center"/>
              <w:rPr>
                <w:rFonts w:ascii="宋体" w:hAnsi="宋体" w:eastAsia="宋体"/>
                <w:sz w:val="18"/>
                <w:szCs w:val="18"/>
              </w:rPr>
            </w:pP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ADC268">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1000</w:t>
            </w: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A07E772">
            <w:pPr>
              <w:pBdr>
                <w:bottom w:val="single" w:color="000000" w:sz="6" w:space="1"/>
              </w:pBdr>
              <w:tabs>
                <w:tab w:val="center" w:pos="4153"/>
                <w:tab w:val="right" w:pos="8306"/>
              </w:tabs>
              <w:snapToGrid w:val="0"/>
              <w:jc w:val="center"/>
              <w:rPr>
                <w:rFonts w:ascii="宋体" w:hAnsi="宋体" w:eastAsia="宋体"/>
                <w:sz w:val="18"/>
                <w:szCs w:val="18"/>
              </w:rPr>
            </w:pPr>
          </w:p>
        </w:tc>
      </w:tr>
      <w:tr w14:paraId="45281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112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F09CCD">
            <w:pPr>
              <w:pBdr>
                <w:bottom w:val="single" w:color="000000" w:sz="6" w:space="1"/>
              </w:pBdr>
              <w:tabs>
                <w:tab w:val="center" w:pos="4153"/>
                <w:tab w:val="right" w:pos="8306"/>
              </w:tabs>
              <w:snapToGrid w:val="0"/>
              <w:jc w:val="center"/>
              <w:rPr>
                <w:rFonts w:ascii="宋体" w:hAnsi="宋体" w:eastAsia="宋体"/>
                <w:sz w:val="18"/>
                <w:szCs w:val="18"/>
              </w:rPr>
            </w:pPr>
            <w:r>
              <w:rPr>
                <w:rFonts w:hint="eastAsia" w:ascii="宋体" w:hAnsi="宋体" w:eastAsia="宋体"/>
                <w:sz w:val="18"/>
                <w:szCs w:val="18"/>
              </w:rPr>
              <w:t>合计得分</w:t>
            </w:r>
          </w:p>
        </w:tc>
        <w:tc>
          <w:tcPr>
            <w:tcW w:w="28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BBC6CEA">
            <w:pPr>
              <w:pBdr>
                <w:bottom w:val="single" w:color="000000" w:sz="6" w:space="1"/>
              </w:pBdr>
              <w:tabs>
                <w:tab w:val="center" w:pos="4153"/>
                <w:tab w:val="right" w:pos="8306"/>
              </w:tabs>
              <w:snapToGrid w:val="0"/>
              <w:ind w:firstLine="360"/>
              <w:jc w:val="center"/>
              <w:rPr>
                <w:rFonts w:ascii="宋体" w:hAnsi="宋体" w:eastAsia="宋体"/>
                <w:sz w:val="18"/>
                <w:szCs w:val="18"/>
              </w:rPr>
            </w:pPr>
          </w:p>
        </w:tc>
        <w:tc>
          <w:tcPr>
            <w:tcW w:w="71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AB445F">
            <w:pPr>
              <w:pBdr>
                <w:bottom w:val="single" w:color="000000" w:sz="6" w:space="1"/>
              </w:pBdr>
              <w:tabs>
                <w:tab w:val="center" w:pos="4153"/>
                <w:tab w:val="right" w:pos="8306"/>
              </w:tabs>
              <w:snapToGrid w:val="0"/>
              <w:jc w:val="center"/>
              <w:rPr>
                <w:rFonts w:ascii="宋体" w:hAnsi="宋体" w:eastAsia="宋体"/>
                <w:sz w:val="18"/>
                <w:szCs w:val="18"/>
              </w:rPr>
            </w:pPr>
          </w:p>
        </w:tc>
        <w:tc>
          <w:tcPr>
            <w:tcW w:w="34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36AB19F">
            <w:pPr>
              <w:pBdr>
                <w:bottom w:val="single" w:color="000000" w:sz="6" w:space="1"/>
              </w:pBdr>
              <w:tabs>
                <w:tab w:val="center" w:pos="4153"/>
                <w:tab w:val="right" w:pos="8306"/>
              </w:tabs>
              <w:snapToGrid w:val="0"/>
              <w:jc w:val="center"/>
              <w:rPr>
                <w:rFonts w:ascii="宋体" w:hAnsi="宋体" w:eastAsia="宋体"/>
                <w:sz w:val="18"/>
                <w:szCs w:val="18"/>
              </w:rPr>
            </w:pPr>
          </w:p>
        </w:tc>
      </w:tr>
    </w:tbl>
    <w:p w14:paraId="2ED81868">
      <w:pPr>
        <w:rPr>
          <w:rFonts w:ascii="宋体" w:hAnsi="宋体" w:eastAsia="宋体"/>
        </w:rPr>
      </w:pPr>
      <w:r>
        <w:rPr>
          <w:rFonts w:hint="eastAsia" w:ascii="宋体" w:hAnsi="宋体" w:eastAsia="宋体"/>
        </w:rPr>
        <w:t>备注:</w:t>
      </w:r>
    </w:p>
    <w:p w14:paraId="332D2333">
      <w:pPr>
        <w:widowControl/>
        <w:numPr>
          <w:ilvl w:val="0"/>
          <w:numId w:val="11"/>
        </w:numPr>
        <w:tabs>
          <w:tab w:val="left" w:pos="1080"/>
        </w:tabs>
        <w:spacing w:line="380" w:lineRule="exact"/>
        <w:rPr>
          <w:rFonts w:ascii="宋体" w:hAnsi="宋体" w:eastAsia="宋体"/>
        </w:rPr>
      </w:pPr>
      <w:r>
        <w:rPr>
          <w:rFonts w:hint="eastAsia" w:ascii="宋体" w:hAnsi="宋体" w:eastAsia="宋体"/>
        </w:rPr>
        <w:t>医疗织物洗涤质量评分等级</w:t>
      </w:r>
    </w:p>
    <w:p w14:paraId="65AC3810">
      <w:pPr>
        <w:spacing w:line="380" w:lineRule="exact"/>
        <w:ind w:firstLine="840"/>
        <w:rPr>
          <w:rFonts w:ascii="宋体" w:hAnsi="宋体" w:eastAsia="宋体"/>
        </w:rPr>
      </w:pPr>
      <w:r>
        <w:rPr>
          <w:rFonts w:hint="eastAsia" w:ascii="宋体" w:hAnsi="宋体" w:eastAsia="宋体"/>
        </w:rPr>
        <w:t>1、590分下为不合格；</w:t>
      </w:r>
    </w:p>
    <w:p w14:paraId="1AEFA42B">
      <w:pPr>
        <w:spacing w:line="380" w:lineRule="exact"/>
        <w:ind w:firstLine="840"/>
        <w:rPr>
          <w:rFonts w:ascii="宋体" w:hAnsi="宋体" w:eastAsia="宋体"/>
        </w:rPr>
      </w:pPr>
      <w:r>
        <w:rPr>
          <w:rFonts w:hint="eastAsia" w:ascii="宋体" w:hAnsi="宋体" w:eastAsia="宋体"/>
        </w:rPr>
        <w:t>2、600-700分为一般；</w:t>
      </w:r>
    </w:p>
    <w:p w14:paraId="7679BDBD">
      <w:pPr>
        <w:spacing w:line="380" w:lineRule="exact"/>
        <w:ind w:firstLine="840"/>
        <w:rPr>
          <w:rFonts w:ascii="宋体" w:hAnsi="宋体" w:eastAsia="宋体"/>
        </w:rPr>
      </w:pPr>
      <w:r>
        <w:rPr>
          <w:rFonts w:hint="eastAsia" w:ascii="宋体" w:hAnsi="宋体" w:eastAsia="宋体"/>
        </w:rPr>
        <w:t>3、710-800分为较好；</w:t>
      </w:r>
    </w:p>
    <w:p w14:paraId="3770FDBD">
      <w:pPr>
        <w:spacing w:line="380" w:lineRule="exact"/>
        <w:ind w:firstLine="840"/>
        <w:rPr>
          <w:rFonts w:ascii="宋体" w:hAnsi="宋体" w:eastAsia="宋体"/>
        </w:rPr>
      </w:pPr>
      <w:r>
        <w:rPr>
          <w:rFonts w:hint="eastAsia" w:ascii="宋体" w:hAnsi="宋体" w:eastAsia="宋体"/>
        </w:rPr>
        <w:t>4、810-940分为良好；</w:t>
      </w:r>
    </w:p>
    <w:p w14:paraId="04C2FBBA">
      <w:pPr>
        <w:spacing w:line="380" w:lineRule="exact"/>
        <w:ind w:firstLine="840"/>
        <w:rPr>
          <w:rFonts w:ascii="宋体" w:hAnsi="宋体" w:eastAsia="宋体"/>
        </w:rPr>
      </w:pPr>
      <w:r>
        <w:rPr>
          <w:rFonts w:hint="eastAsia" w:ascii="宋体" w:hAnsi="宋体" w:eastAsia="宋体"/>
        </w:rPr>
        <w:t>5、950-1000分为优秀。</w:t>
      </w:r>
    </w:p>
    <w:p w14:paraId="473FCDA9">
      <w:pPr>
        <w:widowControl/>
        <w:numPr>
          <w:ilvl w:val="0"/>
          <w:numId w:val="11"/>
        </w:numPr>
        <w:tabs>
          <w:tab w:val="left" w:pos="900"/>
          <w:tab w:val="left" w:pos="1080"/>
          <w:tab w:val="clear" w:pos="960"/>
        </w:tabs>
        <w:spacing w:line="380" w:lineRule="exact"/>
        <w:rPr>
          <w:rFonts w:ascii="宋体" w:hAnsi="宋体" w:eastAsia="宋体"/>
        </w:rPr>
      </w:pPr>
      <w:r>
        <w:rPr>
          <w:rFonts w:hint="eastAsia" w:ascii="宋体" w:hAnsi="宋体" w:eastAsia="宋体"/>
        </w:rPr>
        <w:t>医疗织物洗涤质量管理考核评分办法</w:t>
      </w:r>
    </w:p>
    <w:p w14:paraId="75C1A3FC">
      <w:pPr>
        <w:spacing w:line="380" w:lineRule="exact"/>
        <w:ind w:firstLine="420"/>
        <w:rPr>
          <w:rFonts w:ascii="宋体" w:hAnsi="宋体" w:eastAsia="宋体"/>
        </w:rPr>
      </w:pPr>
      <w:r>
        <w:rPr>
          <w:rFonts w:hint="eastAsia" w:ascii="宋体" w:hAnsi="宋体" w:eastAsia="宋体"/>
        </w:rPr>
        <w:t>1、甲方（大连大学附属中山医院）每月对乙方进行一次现场检查考核评分，评分中甲方不得重复扣分。结合乙方平时出现问题所扣分值和甲方各部门反馈问题所扣分值进行综合考核评分。</w:t>
      </w:r>
    </w:p>
    <w:p w14:paraId="20BCE15A">
      <w:pPr>
        <w:spacing w:line="380" w:lineRule="exact"/>
        <w:ind w:firstLine="420"/>
        <w:rPr>
          <w:rFonts w:ascii="宋体" w:hAnsi="宋体" w:eastAsia="宋体"/>
        </w:rPr>
      </w:pPr>
      <w:r>
        <w:rPr>
          <w:rFonts w:hint="eastAsia" w:ascii="宋体" w:hAnsi="宋体" w:eastAsia="宋体"/>
        </w:rPr>
        <w:t>2、甲方现场考核时，乙方有关人员应参加，甲方将评分和扣分原因与乙方共同召开会议公布评分结果。</w:t>
      </w:r>
    </w:p>
    <w:p w14:paraId="091DF544">
      <w:pPr>
        <w:spacing w:line="380" w:lineRule="exact"/>
        <w:ind w:firstLine="420"/>
        <w:rPr>
          <w:rFonts w:ascii="宋体" w:hAnsi="宋体" w:eastAsia="宋体"/>
        </w:rPr>
      </w:pPr>
      <w:r>
        <w:rPr>
          <w:rFonts w:hint="eastAsia" w:ascii="宋体" w:hAnsi="宋体" w:eastAsia="宋体"/>
        </w:rPr>
        <w:t>3、乙方将考核中发现问题进行整改，并出具书面整改报告，甲方按期验证结果。</w:t>
      </w:r>
    </w:p>
    <w:p w14:paraId="5D56F4B0">
      <w:pPr>
        <w:spacing w:line="380" w:lineRule="exact"/>
        <w:ind w:firstLine="420"/>
        <w:rPr>
          <w:rFonts w:ascii="宋体" w:hAnsi="宋体" w:eastAsia="宋体"/>
        </w:rPr>
      </w:pPr>
      <w:r>
        <w:rPr>
          <w:rFonts w:hint="eastAsia" w:ascii="宋体" w:hAnsi="宋体" w:eastAsia="宋体"/>
        </w:rPr>
        <w:t>4、甲方对乙方平时出现的问题及时提出，并通知乙方并按规定扣分。</w:t>
      </w:r>
    </w:p>
    <w:p w14:paraId="0234721E">
      <w:pPr>
        <w:spacing w:line="380" w:lineRule="exact"/>
        <w:ind w:firstLine="420"/>
        <w:rPr>
          <w:rFonts w:ascii="宋体" w:hAnsi="宋体" w:eastAsia="宋体"/>
        </w:rPr>
      </w:pPr>
      <w:r>
        <w:rPr>
          <w:rFonts w:hint="eastAsia" w:ascii="宋体" w:hAnsi="宋体" w:eastAsia="宋体"/>
        </w:rPr>
        <w:t>医疗5、甲方定期对乙方进行服务评价。甲方的临床使用部门对乙方的服务进行评估，评估结果将直接与质量考核挂钩。</w:t>
      </w:r>
    </w:p>
    <w:p w14:paraId="6BF5EC9C">
      <w:pPr>
        <w:widowControl/>
        <w:numPr>
          <w:ilvl w:val="0"/>
          <w:numId w:val="11"/>
        </w:numPr>
        <w:tabs>
          <w:tab w:val="left" w:pos="900"/>
          <w:tab w:val="left" w:pos="1080"/>
          <w:tab w:val="clear" w:pos="960"/>
        </w:tabs>
        <w:spacing w:line="380" w:lineRule="exact"/>
        <w:rPr>
          <w:rFonts w:ascii="宋体" w:hAnsi="宋体" w:eastAsia="宋体"/>
        </w:rPr>
      </w:pPr>
      <w:r>
        <w:rPr>
          <w:rFonts w:hint="eastAsia" w:ascii="宋体" w:hAnsi="宋体" w:eastAsia="宋体"/>
        </w:rPr>
        <w:t>织物洗涤服务质量考核评分结果的处理方法：</w:t>
      </w:r>
    </w:p>
    <w:p w14:paraId="5483135B">
      <w:pPr>
        <w:spacing w:line="380" w:lineRule="exact"/>
        <w:ind w:firstLine="420"/>
        <w:rPr>
          <w:rFonts w:ascii="宋体" w:hAnsi="宋体" w:eastAsia="宋体"/>
        </w:rPr>
      </w:pPr>
      <w:r>
        <w:rPr>
          <w:rFonts w:hint="eastAsia" w:ascii="宋体" w:hAnsi="宋体" w:eastAsia="宋体"/>
        </w:rPr>
        <w:t>将考核评分结果与经济利益直接挂钩，用每月总洗涤金额除以1000分得出分值，乘所得分值计算应得金额，甲方付予乙方。</w:t>
      </w:r>
    </w:p>
    <w:p w14:paraId="334910A3">
      <w:pPr>
        <w:tabs>
          <w:tab w:val="left" w:pos="1080"/>
        </w:tabs>
        <w:spacing w:line="380" w:lineRule="exact"/>
        <w:ind w:left="480"/>
        <w:rPr>
          <w:rFonts w:ascii="宋体" w:hAnsi="宋体" w:eastAsia="宋体"/>
          <w:color w:val="000000"/>
          <w:sz w:val="24"/>
          <w:szCs w:val="24"/>
        </w:rPr>
      </w:pPr>
    </w:p>
    <w:p w14:paraId="1510023A">
      <w:pPr>
        <w:spacing w:line="340" w:lineRule="exact"/>
        <w:jc w:val="center"/>
        <w:rPr>
          <w:rFonts w:ascii="宋体" w:hAnsi="宋体" w:eastAsia="宋体"/>
        </w:rPr>
      </w:pPr>
    </w:p>
    <w:p w14:paraId="223229B6">
      <w:pPr>
        <w:spacing w:line="340" w:lineRule="exact"/>
        <w:jc w:val="center"/>
        <w:rPr>
          <w:rFonts w:ascii="宋体" w:hAnsi="宋体" w:eastAsia="宋体"/>
        </w:rPr>
      </w:pPr>
    </w:p>
    <w:p w14:paraId="7976FF42">
      <w:pPr>
        <w:jc w:val="left"/>
        <w:rPr>
          <w:sz w:val="28"/>
          <w:szCs w:val="28"/>
        </w:rPr>
      </w:pPr>
    </w:p>
    <w:p w14:paraId="79099E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1"/>
    <w:multiLevelType w:val="multilevel"/>
    <w:tmpl w:val="2F000001"/>
    <w:lvl w:ilvl="0" w:tentative="0">
      <w:start w:val="1"/>
      <w:numFmt w:val="decimal"/>
      <w:lvlText w:val="%1、"/>
      <w:lvlJc w:val="left"/>
      <w:pPr>
        <w:tabs>
          <w:tab w:val="left" w:pos="360"/>
        </w:tabs>
        <w:ind w:left="360" w:hanging="360"/>
      </w:pPr>
      <w:rPr>
        <w:rFonts w:cs="Times New Roman"/>
      </w:rPr>
    </w:lvl>
    <w:lvl w:ilvl="1" w:tentative="0">
      <w:start w:val="1"/>
      <w:numFmt w:val="japaneseCounting"/>
      <w:lvlText w:val="%2、"/>
      <w:lvlJc w:val="left"/>
      <w:pPr>
        <w:tabs>
          <w:tab w:val="left" w:pos="1200"/>
        </w:tabs>
        <w:ind w:left="1200" w:hanging="480"/>
      </w:pPr>
      <w:rPr>
        <w:rFonts w:cs="Times New Roman"/>
      </w:rPr>
    </w:lvl>
    <w:lvl w:ilvl="2" w:tentative="0">
      <w:start w:val="1"/>
      <w:numFmt w:val="decimalFullWidth"/>
      <w:lvlText w:val="%3、"/>
      <w:lvlJc w:val="left"/>
      <w:pPr>
        <w:tabs>
          <w:tab w:val="left" w:pos="1320"/>
        </w:tabs>
        <w:ind w:left="1320" w:hanging="480"/>
      </w:pPr>
      <w:rPr>
        <w:rFonts w:ascii="宋体" w:hAnsi="宋体" w:eastAsia="宋体"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2F000002"/>
    <w:multiLevelType w:val="multilevel"/>
    <w:tmpl w:val="2F000002"/>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F000003"/>
    <w:multiLevelType w:val="multilevel"/>
    <w:tmpl w:val="2F000003"/>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000004"/>
    <w:multiLevelType w:val="multilevel"/>
    <w:tmpl w:val="2F000004"/>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F000005"/>
    <w:multiLevelType w:val="multilevel"/>
    <w:tmpl w:val="2F000005"/>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F000007"/>
    <w:multiLevelType w:val="multilevel"/>
    <w:tmpl w:val="2F000007"/>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F000008"/>
    <w:multiLevelType w:val="multilevel"/>
    <w:tmpl w:val="2F000008"/>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F000009"/>
    <w:multiLevelType w:val="multilevel"/>
    <w:tmpl w:val="2F000009"/>
    <w:lvl w:ilvl="0" w:tentative="0">
      <w:start w:val="1"/>
      <w:numFmt w:val="japaneseCounting"/>
      <w:lvlText w:val="%1、"/>
      <w:lvlJc w:val="left"/>
      <w:pPr>
        <w:tabs>
          <w:tab w:val="left" w:pos="960"/>
        </w:tabs>
        <w:ind w:left="960" w:hanging="480"/>
      </w:pPr>
      <w:rPr>
        <w:b/>
        <w:sz w:val="24"/>
        <w:szCs w:val="24"/>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8">
    <w:nsid w:val="2F00000A"/>
    <w:multiLevelType w:val="multilevel"/>
    <w:tmpl w:val="2F00000A"/>
    <w:lvl w:ilvl="0" w:tentative="0">
      <w:start w:val="1"/>
      <w:numFmt w:val="decimal"/>
      <w:lvlText w:val="%1、"/>
      <w:lvlJc w:val="left"/>
      <w:pPr>
        <w:tabs>
          <w:tab w:val="left" w:pos="360"/>
        </w:tabs>
        <w:ind w:left="360" w:hanging="360"/>
      </w:pPr>
    </w:lvl>
    <w:lvl w:ilvl="1" w:tentative="0">
      <w:start w:val="2"/>
      <w:numFmt w:val="japaneseCounting"/>
      <w:lvlText w:val="%2、"/>
      <w:lvlJc w:val="left"/>
      <w:pPr>
        <w:tabs>
          <w:tab w:val="left" w:pos="900"/>
        </w:tabs>
        <w:ind w:left="900" w:hanging="48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2F00000C"/>
    <w:multiLevelType w:val="multilevel"/>
    <w:tmpl w:val="2F00000C"/>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F00000E"/>
    <w:multiLevelType w:val="multilevel"/>
    <w:tmpl w:val="2F00000E"/>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6F"/>
    <w:rsid w:val="0018296F"/>
    <w:rsid w:val="001A283E"/>
    <w:rsid w:val="00346EAF"/>
    <w:rsid w:val="0043021D"/>
    <w:rsid w:val="00477B26"/>
    <w:rsid w:val="004D2148"/>
    <w:rsid w:val="00586B5E"/>
    <w:rsid w:val="0082021C"/>
    <w:rsid w:val="0083480B"/>
    <w:rsid w:val="008A282C"/>
    <w:rsid w:val="00971FEC"/>
    <w:rsid w:val="00993063"/>
    <w:rsid w:val="009B3868"/>
    <w:rsid w:val="009F75A2"/>
    <w:rsid w:val="00A23563"/>
    <w:rsid w:val="00EE5025"/>
    <w:rsid w:val="00F27E40"/>
    <w:rsid w:val="0AAE2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1685</Words>
  <Characters>1877</Characters>
  <Lines>14</Lines>
  <Paragraphs>4</Paragraphs>
  <TotalTime>55</TotalTime>
  <ScaleCrop>false</ScaleCrop>
  <LinksUpToDate>false</LinksUpToDate>
  <CharactersWithSpaces>1902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2024-05-07T04:29:00Z</dcterms:created>
  <dc:creator>Administrator</dc:creator>
  <cp:lastModifiedBy>不萍静的心</cp:lastModifiedBy>
  <dcterms:modified xsi:type="dcterms:W3CDTF">2025-01-24T07:17:02Z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eyJoZGlkIjoiODc1M2U5YTJiY2UyN2Q0OGMyMTVmODZmZTI2MzY3NjYiLCJ1c2VySWQiOiI3NDc0NzIxMjkifQ==</vt:lpwstr>
  </property>
  <property fmtid="{D5CDD505-2E9C-101B-9397-08002B2CF9AE}" pid="3" name="KSOProductBuildVer">
    <vt:lpwstr>2052-12.1.0.19302</vt:lpwstr>
  </property>
  <property fmtid="{D5CDD505-2E9C-101B-9397-08002B2CF9AE}" pid="4" name="ICV">
    <vt:lpwstr>D792D5FF5FA74EF797F5AD5619949559_12</vt:lpwstr>
  </property>
</Properties>
</file>