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AD1" w:rsidRDefault="00365273">
      <w:pPr>
        <w:pStyle w:val="1"/>
      </w:pPr>
      <w:r>
        <w:t>2023</w:t>
      </w:r>
      <w:r>
        <w:t>年</w:t>
      </w:r>
      <w:r>
        <w:rPr>
          <w:rFonts w:hint="eastAsia"/>
        </w:rPr>
        <w:t>大连大学附属中山医</w:t>
      </w:r>
      <w:r>
        <w:t>院住院医师规范化培训基</w:t>
      </w:r>
      <w:r>
        <w:rPr>
          <w:rFonts w:hint="eastAsia"/>
        </w:rPr>
        <w:t>地</w:t>
      </w:r>
    </w:p>
    <w:p w:rsidR="00BC4AD1" w:rsidRDefault="00365273">
      <w:pPr>
        <w:pStyle w:val="1"/>
      </w:pPr>
      <w:r>
        <w:t>招收简章</w:t>
      </w:r>
      <w:bookmarkStart w:id="0" w:name="_GoBack"/>
      <w:bookmarkEnd w:id="0"/>
    </w:p>
    <w:p w:rsidR="00BC4AD1" w:rsidRDefault="00365273" w:rsidP="00853D6C">
      <w:pPr>
        <w:numPr>
          <w:ilvl w:val="0"/>
          <w:numId w:val="1"/>
        </w:numPr>
        <w:spacing w:line="540" w:lineRule="exact"/>
        <w:ind w:firstLineChars="200" w:firstLine="633"/>
        <w:rPr>
          <w:rFonts w:ascii="黑体" w:eastAsia="黑体" w:hAnsi="黑体" w:cs="黑体"/>
          <w:b/>
          <w:bCs/>
          <w:spacing w:val="-5"/>
          <w:sz w:val="32"/>
          <w:szCs w:val="32"/>
        </w:rPr>
      </w:pPr>
      <w:r>
        <w:rPr>
          <w:rFonts w:ascii="黑体" w:eastAsia="黑体" w:hAnsi="黑体" w:cs="黑体"/>
          <w:b/>
          <w:bCs/>
          <w:spacing w:val="-5"/>
          <w:sz w:val="32"/>
          <w:szCs w:val="32"/>
        </w:rPr>
        <w:t>培训基地概</w:t>
      </w:r>
      <w:r>
        <w:rPr>
          <w:rFonts w:ascii="黑体" w:eastAsia="黑体" w:hAnsi="黑体" w:cs="黑体" w:hint="eastAsia"/>
          <w:b/>
          <w:bCs/>
          <w:spacing w:val="-5"/>
          <w:sz w:val="32"/>
          <w:szCs w:val="32"/>
        </w:rPr>
        <w:t>况</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b/>
          <w:bCs/>
          <w:spacing w:val="19"/>
          <w:sz w:val="32"/>
          <w:szCs w:val="32"/>
        </w:rPr>
        <w:t>(</w:t>
      </w:r>
      <w:proofErr w:type="gramStart"/>
      <w:r>
        <w:rPr>
          <w:rFonts w:ascii="楷体" w:eastAsia="楷体" w:hAnsi="楷体" w:cs="楷体"/>
          <w:b/>
          <w:bCs/>
          <w:spacing w:val="19"/>
          <w:sz w:val="32"/>
          <w:szCs w:val="32"/>
        </w:rPr>
        <w:t>一</w:t>
      </w:r>
      <w:proofErr w:type="gramEnd"/>
      <w:r>
        <w:rPr>
          <w:rFonts w:ascii="楷体" w:eastAsia="楷体" w:hAnsi="楷体" w:cs="楷体"/>
          <w:b/>
          <w:bCs/>
          <w:spacing w:val="19"/>
          <w:sz w:val="32"/>
          <w:szCs w:val="32"/>
        </w:rPr>
        <w:t>)</w:t>
      </w:r>
      <w:r>
        <w:rPr>
          <w:rFonts w:ascii="楷体" w:eastAsia="楷体" w:hAnsi="楷体" w:cs="楷体"/>
          <w:b/>
          <w:bCs/>
          <w:spacing w:val="19"/>
          <w:sz w:val="32"/>
          <w:szCs w:val="32"/>
        </w:rPr>
        <w:t>医院概况</w:t>
      </w:r>
    </w:p>
    <w:p w:rsidR="00BC4AD1" w:rsidRDefault="00365273" w:rsidP="00853D6C">
      <w:pPr>
        <w:pStyle w:val="a3"/>
        <w:widowControl w:val="0"/>
        <w:kinsoku/>
        <w:autoSpaceDE/>
        <w:autoSpaceDN/>
        <w:adjustRightInd/>
        <w:snapToGrid/>
        <w:spacing w:line="540" w:lineRule="exact"/>
        <w:ind w:firstLineChars="200" w:firstLine="644"/>
        <w:textAlignment w:val="auto"/>
        <w:rPr>
          <w:rFonts w:ascii="仿宋" w:eastAsia="仿宋" w:hAnsi="仿宋" w:cs="仿宋"/>
          <w:spacing w:val="2"/>
          <w:lang w:val="en-US"/>
        </w:rPr>
      </w:pPr>
      <w:r>
        <w:rPr>
          <w:rFonts w:ascii="仿宋" w:eastAsia="仿宋" w:hAnsi="仿宋" w:cs="仿宋" w:hint="eastAsia"/>
          <w:spacing w:val="2"/>
          <w:lang w:val="en-US"/>
        </w:rPr>
        <w:t>大连大学附属中山医院创建于</w:t>
      </w:r>
      <w:r>
        <w:rPr>
          <w:rFonts w:ascii="仿宋" w:eastAsia="仿宋" w:hAnsi="仿宋" w:cs="仿宋" w:hint="eastAsia"/>
          <w:spacing w:val="2"/>
          <w:lang w:val="en-US"/>
        </w:rPr>
        <w:t xml:space="preserve"> </w:t>
      </w:r>
      <w:r>
        <w:rPr>
          <w:rFonts w:ascii="仿宋" w:eastAsia="仿宋" w:hAnsi="仿宋" w:cs="仿宋" w:hint="eastAsia"/>
          <w:spacing w:val="2"/>
          <w:lang w:val="en-US"/>
        </w:rPr>
        <w:t>1907</w:t>
      </w:r>
      <w:r>
        <w:rPr>
          <w:rFonts w:ascii="仿宋" w:eastAsia="仿宋" w:hAnsi="仿宋" w:cs="仿宋" w:hint="eastAsia"/>
          <w:spacing w:val="2"/>
          <w:lang w:val="en-US"/>
        </w:rPr>
        <w:t>年，是一所集预防、医疗、教学、科研、康复为一体的综合性大学直属附属医院。医院承担大连大学、大连医科大学等院校包括博士、硕士研究生在内的</w:t>
      </w:r>
      <w:r>
        <w:rPr>
          <w:rFonts w:ascii="仿宋" w:eastAsia="仿宋" w:hAnsi="仿宋" w:cs="仿宋" w:hint="eastAsia"/>
          <w:spacing w:val="2"/>
          <w:lang w:val="en-US"/>
        </w:rPr>
        <w:t>5</w:t>
      </w:r>
      <w:r>
        <w:rPr>
          <w:rFonts w:ascii="仿宋" w:eastAsia="仿宋" w:hAnsi="仿宋" w:cs="仿宋" w:hint="eastAsia"/>
          <w:spacing w:val="2"/>
          <w:lang w:val="en-US"/>
        </w:rPr>
        <w:t>个层次、</w:t>
      </w:r>
      <w:r>
        <w:rPr>
          <w:rFonts w:ascii="仿宋" w:eastAsia="仿宋" w:hAnsi="仿宋" w:cs="仿宋" w:hint="eastAsia"/>
          <w:spacing w:val="2"/>
          <w:lang w:val="en-US"/>
        </w:rPr>
        <w:t>16</w:t>
      </w:r>
      <w:r>
        <w:rPr>
          <w:rFonts w:ascii="仿宋" w:eastAsia="仿宋" w:hAnsi="仿宋" w:cs="仿宋" w:hint="eastAsia"/>
          <w:spacing w:val="2"/>
          <w:lang w:val="en-US"/>
        </w:rPr>
        <w:t>个专业的教学任务。医院占地面积</w:t>
      </w:r>
      <w:r>
        <w:rPr>
          <w:rFonts w:ascii="仿宋" w:eastAsia="仿宋" w:hAnsi="仿宋" w:cs="仿宋" w:hint="eastAsia"/>
          <w:spacing w:val="2"/>
          <w:lang w:val="en-US"/>
        </w:rPr>
        <w:t>9</w:t>
      </w:r>
      <w:r>
        <w:rPr>
          <w:rFonts w:ascii="仿宋" w:eastAsia="仿宋" w:hAnsi="仿宋" w:cs="仿宋" w:hint="eastAsia"/>
          <w:spacing w:val="2"/>
          <w:lang w:val="en-US"/>
        </w:rPr>
        <w:t>万平方米，建筑面积近</w:t>
      </w:r>
      <w:r>
        <w:rPr>
          <w:rFonts w:ascii="仿宋" w:eastAsia="仿宋" w:hAnsi="仿宋" w:cs="仿宋" w:hint="eastAsia"/>
          <w:spacing w:val="2"/>
          <w:lang w:val="en-US"/>
        </w:rPr>
        <w:t>20</w:t>
      </w:r>
      <w:r>
        <w:rPr>
          <w:rFonts w:ascii="仿宋" w:eastAsia="仿宋" w:hAnsi="仿宋" w:cs="仿宋" w:hint="eastAsia"/>
          <w:spacing w:val="2"/>
          <w:lang w:val="en-US"/>
        </w:rPr>
        <w:t>万平方米。医院编制床位</w:t>
      </w:r>
      <w:r>
        <w:rPr>
          <w:rFonts w:ascii="仿宋" w:eastAsia="仿宋" w:hAnsi="仿宋" w:cs="仿宋" w:hint="eastAsia"/>
          <w:spacing w:val="2"/>
          <w:lang w:val="en-US"/>
        </w:rPr>
        <w:t>2208</w:t>
      </w:r>
      <w:r>
        <w:rPr>
          <w:rFonts w:ascii="仿宋" w:eastAsia="仿宋" w:hAnsi="仿宋" w:cs="仿宋" w:hint="eastAsia"/>
          <w:spacing w:val="2"/>
          <w:lang w:val="en-US"/>
        </w:rPr>
        <w:t>张，现有职工</w:t>
      </w:r>
      <w:r>
        <w:rPr>
          <w:rFonts w:ascii="仿宋" w:eastAsia="仿宋" w:hAnsi="仿宋" w:cs="仿宋" w:hint="eastAsia"/>
          <w:spacing w:val="2"/>
          <w:lang w:val="en-US"/>
        </w:rPr>
        <w:t>3212</w:t>
      </w:r>
      <w:r>
        <w:rPr>
          <w:rFonts w:ascii="仿宋" w:eastAsia="仿宋" w:hAnsi="仿宋" w:cs="仿宋" w:hint="eastAsia"/>
          <w:spacing w:val="2"/>
          <w:lang w:val="en-US"/>
        </w:rPr>
        <w:t>人，卫生技术人员</w:t>
      </w:r>
      <w:r>
        <w:rPr>
          <w:rFonts w:ascii="仿宋" w:eastAsia="仿宋" w:hAnsi="仿宋" w:cs="仿宋" w:hint="eastAsia"/>
          <w:spacing w:val="2"/>
          <w:lang w:val="en-US"/>
        </w:rPr>
        <w:t>2657</w:t>
      </w:r>
      <w:r>
        <w:rPr>
          <w:rFonts w:ascii="仿宋" w:eastAsia="仿宋" w:hAnsi="仿宋" w:cs="仿宋" w:hint="eastAsia"/>
          <w:spacing w:val="2"/>
          <w:lang w:val="en-US"/>
        </w:rPr>
        <w:t>人</w:t>
      </w:r>
      <w:r>
        <w:rPr>
          <w:rFonts w:ascii="仿宋" w:eastAsia="仿宋" w:hAnsi="仿宋" w:cs="仿宋" w:hint="eastAsia"/>
          <w:spacing w:val="2"/>
          <w:lang w:val="en-US"/>
        </w:rPr>
        <w:t>,</w:t>
      </w:r>
      <w:r>
        <w:rPr>
          <w:rFonts w:ascii="仿宋" w:eastAsia="仿宋" w:hAnsi="仿宋" w:cs="仿宋" w:hint="eastAsia"/>
          <w:spacing w:val="2"/>
          <w:lang w:val="en-US"/>
        </w:rPr>
        <w:t>拥有正、副主任医师</w:t>
      </w:r>
      <w:r>
        <w:rPr>
          <w:rFonts w:ascii="仿宋" w:eastAsia="仿宋" w:hAnsi="仿宋" w:cs="仿宋" w:hint="eastAsia"/>
          <w:spacing w:val="2"/>
          <w:lang w:val="en-US"/>
        </w:rPr>
        <w:t>660</w:t>
      </w:r>
      <w:r>
        <w:rPr>
          <w:rFonts w:ascii="仿宋" w:eastAsia="仿宋" w:hAnsi="仿宋" w:cs="仿宋" w:hint="eastAsia"/>
          <w:spacing w:val="2"/>
          <w:lang w:val="en-US"/>
        </w:rPr>
        <w:t>人，博士、硕士</w:t>
      </w:r>
      <w:r>
        <w:rPr>
          <w:rFonts w:ascii="仿宋" w:eastAsia="仿宋" w:hAnsi="仿宋" w:cs="仿宋" w:hint="eastAsia"/>
          <w:spacing w:val="2"/>
          <w:lang w:val="en-US"/>
        </w:rPr>
        <w:t>718</w:t>
      </w:r>
      <w:r>
        <w:rPr>
          <w:rFonts w:ascii="仿宋" w:eastAsia="仿宋" w:hAnsi="仿宋" w:cs="仿宋" w:hint="eastAsia"/>
          <w:spacing w:val="2"/>
          <w:lang w:val="en-US"/>
        </w:rPr>
        <w:t>人，人民名医</w:t>
      </w:r>
      <w:r>
        <w:rPr>
          <w:rFonts w:ascii="仿宋" w:eastAsia="仿宋" w:hAnsi="仿宋" w:cs="仿宋" w:hint="eastAsia"/>
          <w:spacing w:val="2"/>
          <w:lang w:val="en-US"/>
        </w:rPr>
        <w:t>1</w:t>
      </w:r>
      <w:r>
        <w:rPr>
          <w:rFonts w:ascii="仿宋" w:eastAsia="仿宋" w:hAnsi="仿宋" w:cs="仿宋" w:hint="eastAsia"/>
          <w:spacing w:val="2"/>
          <w:lang w:val="en-US"/>
        </w:rPr>
        <w:t>人、国家名医</w:t>
      </w:r>
      <w:r>
        <w:rPr>
          <w:rFonts w:ascii="仿宋" w:eastAsia="仿宋" w:hAnsi="仿宋" w:cs="仿宋" w:hint="eastAsia"/>
          <w:spacing w:val="2"/>
          <w:lang w:val="en-US"/>
        </w:rPr>
        <w:t>2</w:t>
      </w:r>
      <w:r>
        <w:rPr>
          <w:rFonts w:ascii="仿宋" w:eastAsia="仿宋" w:hAnsi="仿宋" w:cs="仿宋" w:hint="eastAsia"/>
          <w:spacing w:val="2"/>
          <w:lang w:val="en-US"/>
        </w:rPr>
        <w:t>人、辽宁名医、大连名医</w:t>
      </w:r>
      <w:r>
        <w:rPr>
          <w:rFonts w:ascii="仿宋" w:eastAsia="仿宋" w:hAnsi="仿宋" w:cs="仿宋" w:hint="eastAsia"/>
          <w:spacing w:val="2"/>
          <w:lang w:val="en-US"/>
        </w:rPr>
        <w:t>6</w:t>
      </w:r>
      <w:r>
        <w:rPr>
          <w:rFonts w:ascii="仿宋" w:eastAsia="仿宋" w:hAnsi="仿宋" w:cs="仿宋" w:hint="eastAsia"/>
          <w:spacing w:val="2"/>
          <w:lang w:val="en-US"/>
        </w:rPr>
        <w:t>人；设有</w:t>
      </w:r>
      <w:r>
        <w:rPr>
          <w:rFonts w:ascii="仿宋" w:eastAsia="仿宋" w:hAnsi="仿宋" w:cs="仿宋" w:hint="eastAsia"/>
          <w:spacing w:val="2"/>
          <w:lang w:val="en-US"/>
        </w:rPr>
        <w:t>117</w:t>
      </w:r>
      <w:r>
        <w:rPr>
          <w:rFonts w:ascii="仿宋" w:eastAsia="仿宋" w:hAnsi="仿宋" w:cs="仿宋" w:hint="eastAsia"/>
          <w:spacing w:val="2"/>
          <w:lang w:val="en-US"/>
        </w:rPr>
        <w:t>个临床及医技科室、</w:t>
      </w:r>
      <w:r>
        <w:rPr>
          <w:rFonts w:ascii="仿宋" w:eastAsia="仿宋" w:hAnsi="仿宋" w:cs="仿宋" w:hint="eastAsia"/>
          <w:spacing w:val="2"/>
          <w:lang w:val="en-US"/>
        </w:rPr>
        <w:t>112</w:t>
      </w:r>
      <w:r>
        <w:rPr>
          <w:rFonts w:ascii="仿宋" w:eastAsia="仿宋" w:hAnsi="仿宋" w:cs="仿宋" w:hint="eastAsia"/>
          <w:spacing w:val="2"/>
          <w:lang w:val="en-US"/>
        </w:rPr>
        <w:t>个专家门诊、</w:t>
      </w:r>
      <w:r>
        <w:rPr>
          <w:rFonts w:ascii="仿宋" w:eastAsia="仿宋" w:hAnsi="仿宋" w:cs="仿宋" w:hint="eastAsia"/>
          <w:spacing w:val="2"/>
          <w:lang w:val="en-US"/>
        </w:rPr>
        <w:t>63</w:t>
      </w:r>
      <w:r>
        <w:rPr>
          <w:rFonts w:ascii="仿宋" w:eastAsia="仿宋" w:hAnsi="仿宋" w:cs="仿宋" w:hint="eastAsia"/>
          <w:spacing w:val="2"/>
          <w:lang w:val="en-US"/>
        </w:rPr>
        <w:t>个特色门诊、</w:t>
      </w:r>
      <w:r>
        <w:rPr>
          <w:rFonts w:ascii="仿宋" w:eastAsia="仿宋" w:hAnsi="仿宋" w:cs="仿宋" w:hint="eastAsia"/>
          <w:spacing w:val="2"/>
          <w:lang w:val="en-US"/>
        </w:rPr>
        <w:t>25</w:t>
      </w:r>
      <w:r>
        <w:rPr>
          <w:rFonts w:ascii="仿宋" w:eastAsia="仿宋" w:hAnsi="仿宋" w:cs="仿宋" w:hint="eastAsia"/>
          <w:spacing w:val="2"/>
          <w:lang w:val="en-US"/>
        </w:rPr>
        <w:t>个教研室、</w:t>
      </w:r>
      <w:r>
        <w:rPr>
          <w:rFonts w:ascii="仿宋" w:eastAsia="仿宋" w:hAnsi="仿宋" w:cs="仿宋" w:hint="eastAsia"/>
          <w:spacing w:val="2"/>
          <w:lang w:val="en-US"/>
        </w:rPr>
        <w:t>1</w:t>
      </w:r>
      <w:r>
        <w:rPr>
          <w:rFonts w:ascii="仿宋" w:eastAsia="仿宋" w:hAnsi="仿宋" w:cs="仿宋" w:hint="eastAsia"/>
          <w:spacing w:val="2"/>
          <w:lang w:val="en-US"/>
        </w:rPr>
        <w:t>个临床技能培训中心。医院注重学科建设，拥有国</w:t>
      </w:r>
      <w:r>
        <w:rPr>
          <w:rFonts w:ascii="仿宋" w:eastAsia="仿宋" w:hAnsi="仿宋" w:cs="仿宋" w:hint="eastAsia"/>
          <w:spacing w:val="2"/>
          <w:lang w:val="en-US"/>
        </w:rPr>
        <w:t>家级临床重点专科</w:t>
      </w:r>
      <w:r>
        <w:rPr>
          <w:rFonts w:ascii="仿宋" w:eastAsia="仿宋" w:hAnsi="仿宋" w:cs="仿宋" w:hint="eastAsia"/>
          <w:spacing w:val="2"/>
          <w:lang w:val="en-US"/>
        </w:rPr>
        <w:t>1</w:t>
      </w:r>
      <w:r>
        <w:rPr>
          <w:rFonts w:ascii="仿宋" w:eastAsia="仿宋" w:hAnsi="仿宋" w:cs="仿宋" w:hint="eastAsia"/>
          <w:spacing w:val="2"/>
          <w:lang w:val="en-US"/>
        </w:rPr>
        <w:t>个</w:t>
      </w:r>
      <w:r>
        <w:rPr>
          <w:rFonts w:ascii="仿宋" w:eastAsia="仿宋" w:hAnsi="仿宋" w:cs="仿宋" w:hint="eastAsia"/>
          <w:spacing w:val="2"/>
          <w:lang w:val="en-US"/>
        </w:rPr>
        <w:t>(</w:t>
      </w:r>
      <w:r>
        <w:rPr>
          <w:rFonts w:ascii="仿宋" w:eastAsia="仿宋" w:hAnsi="仿宋" w:cs="仿宋" w:hint="eastAsia"/>
          <w:spacing w:val="2"/>
          <w:lang w:val="en-US"/>
        </w:rPr>
        <w:t>骨科</w:t>
      </w:r>
      <w:r>
        <w:rPr>
          <w:rFonts w:ascii="仿宋" w:eastAsia="仿宋" w:hAnsi="仿宋" w:cs="仿宋" w:hint="eastAsia"/>
          <w:spacing w:val="2"/>
          <w:lang w:val="en-US"/>
        </w:rPr>
        <w:t>)</w:t>
      </w:r>
      <w:r>
        <w:rPr>
          <w:rFonts w:ascii="仿宋" w:eastAsia="仿宋" w:hAnsi="仿宋" w:cs="仿宋" w:hint="eastAsia"/>
          <w:spacing w:val="2"/>
          <w:lang w:val="en-US"/>
        </w:rPr>
        <w:t>、省级临床重点专科</w:t>
      </w:r>
      <w:r>
        <w:rPr>
          <w:rFonts w:ascii="仿宋" w:eastAsia="仿宋" w:hAnsi="仿宋" w:cs="仿宋" w:hint="eastAsia"/>
          <w:spacing w:val="2"/>
          <w:lang w:val="en-US"/>
        </w:rPr>
        <w:t>11</w:t>
      </w:r>
      <w:proofErr w:type="gramStart"/>
      <w:r>
        <w:rPr>
          <w:rFonts w:ascii="仿宋" w:eastAsia="仿宋" w:hAnsi="仿宋" w:cs="仿宋" w:hint="eastAsia"/>
          <w:spacing w:val="2"/>
          <w:lang w:val="en-US"/>
        </w:rPr>
        <w:t>个</w:t>
      </w:r>
      <w:proofErr w:type="gramEnd"/>
      <w:r>
        <w:rPr>
          <w:rFonts w:ascii="仿宋" w:eastAsia="仿宋" w:hAnsi="仿宋" w:cs="仿宋" w:hint="eastAsia"/>
          <w:spacing w:val="2"/>
          <w:lang w:val="en-US"/>
        </w:rPr>
        <w:t>（骨科、肿瘤科、急诊医学科、康复科、肝胆外科、护理、介入科、医学检验科、乳腺外科、传染科、普外科（市域））、大连市一级医学重点专科</w:t>
      </w:r>
      <w:r>
        <w:rPr>
          <w:rFonts w:ascii="仿宋" w:eastAsia="仿宋" w:hAnsi="仿宋" w:cs="仿宋" w:hint="eastAsia"/>
          <w:spacing w:val="2"/>
          <w:lang w:val="en-US"/>
        </w:rPr>
        <w:t>10</w:t>
      </w:r>
      <w:r>
        <w:rPr>
          <w:rFonts w:ascii="仿宋" w:eastAsia="仿宋" w:hAnsi="仿宋" w:cs="仿宋" w:hint="eastAsia"/>
          <w:spacing w:val="2"/>
          <w:lang w:val="en-US"/>
        </w:rPr>
        <w:t>个（骨外科、肿瘤放疗科、血管外科、急诊医学科、康复医学科、口腔科、呼吸内科、肝胆外科、心血管内科、乳腺甲状腺外科）；国家重点实验室</w:t>
      </w:r>
      <w:r>
        <w:rPr>
          <w:rFonts w:ascii="仿宋" w:eastAsia="仿宋" w:hAnsi="仿宋" w:cs="仿宋" w:hint="eastAsia"/>
          <w:spacing w:val="2"/>
          <w:lang w:val="en-US"/>
        </w:rPr>
        <w:t>1</w:t>
      </w:r>
      <w:r>
        <w:rPr>
          <w:rFonts w:ascii="仿宋" w:eastAsia="仿宋" w:hAnsi="仿宋" w:cs="仿宋" w:hint="eastAsia"/>
          <w:spacing w:val="2"/>
          <w:lang w:val="en-US"/>
        </w:rPr>
        <w:t>个、辽宁省、大连市重点实验室</w:t>
      </w:r>
      <w:r>
        <w:rPr>
          <w:rFonts w:ascii="仿宋" w:eastAsia="仿宋" w:hAnsi="仿宋" w:cs="仿宋" w:hint="eastAsia"/>
          <w:spacing w:val="2"/>
          <w:lang w:val="en-US"/>
        </w:rPr>
        <w:t>8</w:t>
      </w:r>
      <w:r>
        <w:rPr>
          <w:rFonts w:ascii="仿宋" w:eastAsia="仿宋" w:hAnsi="仿宋" w:cs="仿宋" w:hint="eastAsia"/>
          <w:spacing w:val="2"/>
          <w:lang w:val="en-US"/>
        </w:rPr>
        <w:t>个，各类研究中心</w:t>
      </w:r>
      <w:r>
        <w:rPr>
          <w:rFonts w:ascii="仿宋" w:eastAsia="仿宋" w:hAnsi="仿宋" w:cs="仿宋" w:hint="eastAsia"/>
          <w:spacing w:val="2"/>
          <w:lang w:val="en-US"/>
        </w:rPr>
        <w:t>5</w:t>
      </w:r>
      <w:r>
        <w:rPr>
          <w:rFonts w:ascii="仿宋" w:eastAsia="仿宋" w:hAnsi="仿宋" w:cs="仿宋" w:hint="eastAsia"/>
          <w:spacing w:val="2"/>
          <w:lang w:val="en-US"/>
        </w:rPr>
        <w:t>个；大连市医疗质量控制中心</w:t>
      </w:r>
      <w:r>
        <w:rPr>
          <w:rFonts w:ascii="仿宋" w:eastAsia="仿宋" w:hAnsi="仿宋" w:cs="仿宋" w:hint="eastAsia"/>
          <w:spacing w:val="2"/>
          <w:lang w:val="en-US"/>
        </w:rPr>
        <w:t>3</w:t>
      </w:r>
      <w:r>
        <w:rPr>
          <w:rFonts w:ascii="仿宋" w:eastAsia="仿宋" w:hAnsi="仿宋" w:cs="仿宋" w:hint="eastAsia"/>
          <w:spacing w:val="2"/>
          <w:lang w:val="en-US"/>
        </w:rPr>
        <w:t>个。拥有博士后工作站</w:t>
      </w:r>
      <w:r>
        <w:rPr>
          <w:rFonts w:ascii="仿宋" w:eastAsia="仿宋" w:hAnsi="仿宋" w:cs="仿宋" w:hint="eastAsia"/>
          <w:spacing w:val="2"/>
          <w:lang w:val="en-US"/>
        </w:rPr>
        <w:t>1</w:t>
      </w:r>
      <w:r>
        <w:rPr>
          <w:rFonts w:ascii="仿宋" w:eastAsia="仿宋" w:hAnsi="仿宋" w:cs="仿宋" w:hint="eastAsia"/>
          <w:spacing w:val="2"/>
          <w:lang w:val="en-US"/>
        </w:rPr>
        <w:t>个、院士工作站</w:t>
      </w:r>
      <w:r>
        <w:rPr>
          <w:rFonts w:ascii="仿宋" w:eastAsia="仿宋" w:hAnsi="仿宋" w:cs="仿宋" w:hint="eastAsia"/>
          <w:spacing w:val="2"/>
          <w:lang w:val="en-US"/>
        </w:rPr>
        <w:t>1</w:t>
      </w:r>
      <w:r>
        <w:rPr>
          <w:rFonts w:ascii="仿宋" w:eastAsia="仿宋" w:hAnsi="仿宋" w:cs="仿宋" w:hint="eastAsia"/>
          <w:spacing w:val="2"/>
          <w:lang w:val="en-US"/>
        </w:rPr>
        <w:t>个。</w:t>
      </w:r>
      <w:r>
        <w:rPr>
          <w:rFonts w:ascii="仿宋" w:eastAsia="仿宋" w:hAnsi="仿宋" w:cs="仿宋" w:hint="eastAsia"/>
          <w:spacing w:val="2"/>
          <w:lang w:val="en-US"/>
        </w:rPr>
        <w:t>2021</w:t>
      </w:r>
      <w:r>
        <w:rPr>
          <w:rFonts w:ascii="仿宋" w:eastAsia="仿宋" w:hAnsi="仿宋" w:cs="仿宋" w:hint="eastAsia"/>
          <w:spacing w:val="2"/>
          <w:lang w:val="en-US"/>
        </w:rPr>
        <w:t>年</w:t>
      </w:r>
      <w:proofErr w:type="gramStart"/>
      <w:r>
        <w:rPr>
          <w:rFonts w:ascii="仿宋" w:eastAsia="仿宋" w:hAnsi="仿宋" w:cs="仿宋" w:hint="eastAsia"/>
          <w:spacing w:val="2"/>
          <w:lang w:val="en-US"/>
        </w:rPr>
        <w:t>医院获</w:t>
      </w:r>
      <w:proofErr w:type="gramEnd"/>
      <w:r>
        <w:rPr>
          <w:rFonts w:ascii="仿宋" w:eastAsia="仿宋" w:hAnsi="仿宋" w:cs="仿宋" w:hint="eastAsia"/>
          <w:spacing w:val="2"/>
          <w:lang w:val="en-US"/>
        </w:rPr>
        <w:t>批大连市唯一</w:t>
      </w:r>
      <w:proofErr w:type="gramStart"/>
      <w:r>
        <w:rPr>
          <w:rFonts w:ascii="仿宋" w:eastAsia="仿宋" w:hAnsi="仿宋" w:cs="仿宋" w:hint="eastAsia"/>
          <w:spacing w:val="2"/>
          <w:lang w:val="en-US"/>
        </w:rPr>
        <w:t>一</w:t>
      </w:r>
      <w:proofErr w:type="gramEnd"/>
      <w:r>
        <w:rPr>
          <w:rFonts w:ascii="仿宋" w:eastAsia="仿宋" w:hAnsi="仿宋" w:cs="仿宋" w:hint="eastAsia"/>
          <w:spacing w:val="2"/>
          <w:lang w:val="en-US"/>
        </w:rPr>
        <w:t>所中日医疗合作示范医院；肿瘤科、骨科、肝胆外科</w:t>
      </w:r>
      <w:r>
        <w:rPr>
          <w:rFonts w:ascii="仿宋" w:eastAsia="仿宋" w:hAnsi="仿宋" w:cs="仿宋" w:hint="eastAsia"/>
          <w:spacing w:val="2"/>
          <w:lang w:val="en-US"/>
        </w:rPr>
        <w:t>、乳腺外科获批大连市医学重点学科“登峰计划”建设项目。</w:t>
      </w:r>
      <w:r>
        <w:rPr>
          <w:rFonts w:ascii="仿宋" w:eastAsia="仿宋" w:hAnsi="仿宋" w:cs="仿宋" w:hint="eastAsia"/>
          <w:spacing w:val="2"/>
          <w:lang w:val="en-US"/>
        </w:rPr>
        <w:t>2022</w:t>
      </w:r>
      <w:r>
        <w:rPr>
          <w:rFonts w:ascii="仿宋" w:eastAsia="仿宋" w:hAnsi="仿宋" w:cs="仿宋" w:hint="eastAsia"/>
          <w:spacing w:val="2"/>
          <w:lang w:val="en-US"/>
        </w:rPr>
        <w:t>年</w:t>
      </w:r>
      <w:proofErr w:type="gramStart"/>
      <w:r>
        <w:rPr>
          <w:rFonts w:ascii="仿宋" w:eastAsia="仿宋" w:hAnsi="仿宋" w:cs="仿宋" w:hint="eastAsia"/>
          <w:spacing w:val="2"/>
          <w:lang w:val="en-US"/>
        </w:rPr>
        <w:t>获批由教育部办公厅</w:t>
      </w:r>
      <w:proofErr w:type="gramEnd"/>
      <w:r>
        <w:rPr>
          <w:rFonts w:ascii="仿宋" w:eastAsia="仿宋" w:hAnsi="仿宋" w:cs="仿宋" w:hint="eastAsia"/>
          <w:spacing w:val="2"/>
          <w:lang w:val="en-US"/>
        </w:rPr>
        <w:t>与国家卫生健康委办公厅联合设立的“大思政课”实践教学基地。</w:t>
      </w:r>
    </w:p>
    <w:p w:rsidR="00BC4AD1" w:rsidRDefault="00365273" w:rsidP="00853D6C">
      <w:pPr>
        <w:widowControl w:val="0"/>
        <w:kinsoku/>
        <w:autoSpaceDE/>
        <w:autoSpaceDN/>
        <w:adjustRightInd/>
        <w:snapToGrid/>
        <w:spacing w:line="540" w:lineRule="exact"/>
        <w:ind w:firstLineChars="200" w:firstLine="644"/>
        <w:textAlignment w:val="auto"/>
        <w:rPr>
          <w:rFonts w:ascii="仿宋" w:eastAsia="仿宋" w:hAnsi="仿宋" w:cs="仿宋"/>
          <w:spacing w:val="2"/>
          <w:sz w:val="32"/>
          <w:szCs w:val="32"/>
        </w:rPr>
      </w:pPr>
      <w:r>
        <w:rPr>
          <w:rFonts w:ascii="仿宋" w:eastAsia="仿宋" w:hAnsi="仿宋" w:cs="仿宋" w:hint="eastAsia"/>
          <w:spacing w:val="2"/>
          <w:sz w:val="32"/>
          <w:szCs w:val="32"/>
        </w:rPr>
        <w:t>医院以科技兴院为动力，近年来承担国家等各级科研课题</w:t>
      </w:r>
      <w:r>
        <w:rPr>
          <w:rFonts w:ascii="仿宋" w:eastAsia="仿宋" w:hAnsi="仿宋" w:cs="仿宋" w:hint="eastAsia"/>
          <w:spacing w:val="2"/>
          <w:sz w:val="32"/>
          <w:szCs w:val="32"/>
        </w:rPr>
        <w:lastRenderedPageBreak/>
        <w:t>400</w:t>
      </w:r>
      <w:r>
        <w:rPr>
          <w:rFonts w:ascii="仿宋" w:eastAsia="仿宋" w:hAnsi="仿宋" w:cs="仿宋" w:hint="eastAsia"/>
          <w:spacing w:val="2"/>
          <w:sz w:val="32"/>
          <w:szCs w:val="32"/>
        </w:rPr>
        <w:t>余项，获得国家和省部级一等奖等各级科技进步奖和成果奖</w:t>
      </w:r>
      <w:r>
        <w:rPr>
          <w:rFonts w:ascii="仿宋" w:eastAsia="仿宋" w:hAnsi="仿宋" w:cs="仿宋" w:hint="eastAsia"/>
          <w:spacing w:val="2"/>
          <w:sz w:val="32"/>
          <w:szCs w:val="32"/>
        </w:rPr>
        <w:t>200</w:t>
      </w:r>
      <w:r>
        <w:rPr>
          <w:rFonts w:ascii="仿宋" w:eastAsia="仿宋" w:hAnsi="仿宋" w:cs="仿宋" w:hint="eastAsia"/>
          <w:spacing w:val="2"/>
          <w:sz w:val="32"/>
          <w:szCs w:val="32"/>
        </w:rPr>
        <w:t>余项。积极开展国内外合作与交流，先后与美国、德国、日本、北京、上海、广州、台湾、澳门等知名医疗机构进行合作交流。</w:t>
      </w:r>
    </w:p>
    <w:p w:rsidR="00BC4AD1" w:rsidRDefault="00365273" w:rsidP="00853D6C">
      <w:pPr>
        <w:widowControl w:val="0"/>
        <w:kinsoku/>
        <w:autoSpaceDE/>
        <w:autoSpaceDN/>
        <w:adjustRightInd/>
        <w:snapToGrid/>
        <w:spacing w:line="540" w:lineRule="exact"/>
        <w:ind w:firstLineChars="200" w:firstLine="644"/>
        <w:textAlignment w:val="auto"/>
        <w:rPr>
          <w:rFonts w:ascii="仿宋" w:eastAsia="仿宋" w:hAnsi="仿宋" w:cs="仿宋"/>
          <w:spacing w:val="2"/>
          <w:sz w:val="32"/>
          <w:szCs w:val="32"/>
        </w:rPr>
      </w:pPr>
      <w:r>
        <w:rPr>
          <w:rFonts w:ascii="仿宋" w:eastAsia="仿宋" w:hAnsi="仿宋" w:cs="仿宋" w:hint="eastAsia"/>
          <w:spacing w:val="2"/>
          <w:sz w:val="32"/>
          <w:szCs w:val="32"/>
        </w:rPr>
        <w:t>医院坚持“以人为本”的管理理念，</w:t>
      </w:r>
      <w:r>
        <w:rPr>
          <w:rFonts w:ascii="仿宋" w:eastAsia="仿宋" w:hAnsi="仿宋" w:cs="仿宋" w:hint="eastAsia"/>
          <w:spacing w:val="2"/>
          <w:sz w:val="32"/>
          <w:szCs w:val="32"/>
        </w:rPr>
        <w:t xml:space="preserve"> </w:t>
      </w:r>
      <w:r>
        <w:rPr>
          <w:rFonts w:ascii="仿宋" w:eastAsia="仿宋" w:hAnsi="仿宋" w:cs="仿宋" w:hint="eastAsia"/>
          <w:spacing w:val="2"/>
          <w:sz w:val="32"/>
          <w:szCs w:val="32"/>
        </w:rPr>
        <w:t>打造了宾馆式、园林化、现代化的就医环境，美食广场、超市、洗浴、美发室、健身房、咖啡厅、院史馆、新华书店等服务</w:t>
      </w:r>
      <w:r>
        <w:rPr>
          <w:rFonts w:ascii="仿宋" w:eastAsia="仿宋" w:hAnsi="仿宋" w:cs="仿宋" w:hint="eastAsia"/>
          <w:spacing w:val="2"/>
          <w:sz w:val="32"/>
          <w:szCs w:val="32"/>
        </w:rPr>
        <w:t>设施一应俱全，全院共有车位</w:t>
      </w:r>
      <w:r>
        <w:rPr>
          <w:rFonts w:ascii="仿宋" w:eastAsia="仿宋" w:hAnsi="仿宋" w:cs="仿宋" w:hint="eastAsia"/>
          <w:spacing w:val="2"/>
          <w:sz w:val="32"/>
          <w:szCs w:val="32"/>
        </w:rPr>
        <w:t>1100</w:t>
      </w:r>
      <w:r>
        <w:rPr>
          <w:rFonts w:ascii="仿宋" w:eastAsia="仿宋" w:hAnsi="仿宋" w:cs="仿宋" w:hint="eastAsia"/>
          <w:spacing w:val="2"/>
          <w:sz w:val="32"/>
          <w:szCs w:val="32"/>
        </w:rPr>
        <w:t>个，充分满足患者及家属的不同需要。</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b/>
          <w:bCs/>
          <w:spacing w:val="19"/>
          <w:sz w:val="32"/>
          <w:szCs w:val="32"/>
        </w:rPr>
        <w:t>(</w:t>
      </w:r>
      <w:r>
        <w:rPr>
          <w:rFonts w:ascii="楷体" w:eastAsia="楷体" w:hAnsi="楷体" w:cs="楷体"/>
          <w:b/>
          <w:bCs/>
          <w:spacing w:val="19"/>
          <w:sz w:val="32"/>
          <w:szCs w:val="32"/>
        </w:rPr>
        <w:t>二</w:t>
      </w:r>
      <w:r>
        <w:rPr>
          <w:rFonts w:ascii="楷体" w:eastAsia="楷体" w:hAnsi="楷体" w:cs="楷体"/>
          <w:b/>
          <w:bCs/>
          <w:spacing w:val="19"/>
          <w:sz w:val="32"/>
          <w:szCs w:val="32"/>
        </w:rPr>
        <w:t>)</w:t>
      </w:r>
      <w:proofErr w:type="gramStart"/>
      <w:r>
        <w:rPr>
          <w:rFonts w:ascii="楷体" w:eastAsia="楷体" w:hAnsi="楷体" w:cs="楷体"/>
          <w:b/>
          <w:bCs/>
          <w:spacing w:val="19"/>
          <w:sz w:val="32"/>
          <w:szCs w:val="32"/>
        </w:rPr>
        <w:t>住培基地</w:t>
      </w:r>
      <w:proofErr w:type="gramEnd"/>
      <w:r>
        <w:rPr>
          <w:rFonts w:ascii="楷体" w:eastAsia="楷体" w:hAnsi="楷体" w:cs="楷体"/>
          <w:b/>
          <w:bCs/>
          <w:spacing w:val="19"/>
          <w:sz w:val="32"/>
          <w:szCs w:val="32"/>
        </w:rPr>
        <w:t>概况</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医院</w:t>
      </w:r>
      <w:r>
        <w:rPr>
          <w:rFonts w:ascii="仿宋" w:eastAsia="仿宋" w:hAnsi="仿宋" w:cs="仿宋" w:hint="eastAsia"/>
          <w:spacing w:val="2"/>
          <w:sz w:val="32"/>
          <w:szCs w:val="32"/>
        </w:rPr>
        <w:t>2010</w:t>
      </w:r>
      <w:r>
        <w:rPr>
          <w:rFonts w:ascii="仿宋" w:eastAsia="仿宋" w:hAnsi="仿宋" w:cs="仿宋" w:hint="eastAsia"/>
          <w:spacing w:val="2"/>
          <w:sz w:val="32"/>
          <w:szCs w:val="32"/>
        </w:rPr>
        <w:t>年获首批辽宁省住院医师规范化培训基地资格，</w:t>
      </w:r>
      <w:r>
        <w:rPr>
          <w:rFonts w:ascii="仿宋" w:eastAsia="仿宋" w:hAnsi="仿宋" w:cs="仿宋" w:hint="eastAsia"/>
          <w:spacing w:val="2"/>
          <w:sz w:val="32"/>
          <w:szCs w:val="32"/>
        </w:rPr>
        <w:t>2015</w:t>
      </w:r>
      <w:r>
        <w:rPr>
          <w:rFonts w:ascii="仿宋" w:eastAsia="仿宋" w:hAnsi="仿宋" w:cs="仿宋" w:hint="eastAsia"/>
          <w:spacing w:val="2"/>
          <w:sz w:val="32"/>
          <w:szCs w:val="32"/>
        </w:rPr>
        <w:t>年成为国家级住院医师规范化培训协同单位，</w:t>
      </w:r>
      <w:r>
        <w:rPr>
          <w:rFonts w:ascii="仿宋" w:eastAsia="仿宋" w:hAnsi="仿宋" w:cs="仿宋" w:hint="eastAsia"/>
          <w:spacing w:val="2"/>
          <w:sz w:val="32"/>
          <w:szCs w:val="32"/>
        </w:rPr>
        <w:t>2017</w:t>
      </w:r>
      <w:r>
        <w:rPr>
          <w:rFonts w:ascii="仿宋" w:eastAsia="仿宋" w:hAnsi="仿宋" w:cs="仿宋" w:hint="eastAsia"/>
          <w:spacing w:val="2"/>
          <w:sz w:val="32"/>
          <w:szCs w:val="32"/>
        </w:rPr>
        <w:t>年成为主基地。目前拥有协同单位</w:t>
      </w:r>
      <w:r>
        <w:rPr>
          <w:rFonts w:ascii="仿宋" w:eastAsia="仿宋" w:hAnsi="仿宋" w:cs="仿宋" w:hint="eastAsia"/>
          <w:spacing w:val="2"/>
          <w:sz w:val="32"/>
          <w:szCs w:val="32"/>
        </w:rPr>
        <w:t>2</w:t>
      </w:r>
      <w:r>
        <w:rPr>
          <w:rFonts w:ascii="仿宋" w:eastAsia="仿宋" w:hAnsi="仿宋" w:cs="仿宋" w:hint="eastAsia"/>
          <w:spacing w:val="2"/>
          <w:sz w:val="32"/>
          <w:szCs w:val="32"/>
        </w:rPr>
        <w:t>个（大连大学附属新华医院、大连市皮肤病医院），下设</w:t>
      </w:r>
      <w:r>
        <w:rPr>
          <w:rFonts w:ascii="仿宋" w:eastAsia="仿宋" w:hAnsi="仿宋" w:cs="仿宋" w:hint="eastAsia"/>
          <w:spacing w:val="2"/>
          <w:sz w:val="32"/>
          <w:szCs w:val="32"/>
        </w:rPr>
        <w:t>20</w:t>
      </w:r>
      <w:r>
        <w:rPr>
          <w:rFonts w:ascii="仿宋" w:eastAsia="仿宋" w:hAnsi="仿宋" w:cs="仿宋" w:hint="eastAsia"/>
          <w:spacing w:val="2"/>
          <w:sz w:val="32"/>
          <w:szCs w:val="32"/>
        </w:rPr>
        <w:t>个专业基地，年招收总容量</w:t>
      </w:r>
      <w:r>
        <w:rPr>
          <w:rFonts w:ascii="仿宋" w:eastAsia="仿宋" w:hAnsi="仿宋" w:cs="仿宋" w:hint="eastAsia"/>
          <w:spacing w:val="2"/>
          <w:sz w:val="32"/>
          <w:szCs w:val="32"/>
        </w:rPr>
        <w:t>194</w:t>
      </w:r>
      <w:r>
        <w:rPr>
          <w:rFonts w:ascii="仿宋" w:eastAsia="仿宋" w:hAnsi="仿宋" w:cs="仿宋" w:hint="eastAsia"/>
          <w:spacing w:val="2"/>
          <w:sz w:val="32"/>
          <w:szCs w:val="32"/>
        </w:rPr>
        <w:t>人。基地</w:t>
      </w:r>
      <w:r>
        <w:rPr>
          <w:rFonts w:ascii="仿宋" w:eastAsia="仿宋" w:hAnsi="仿宋" w:cs="仿宋" w:hint="eastAsia"/>
          <w:b/>
          <w:bCs/>
          <w:spacing w:val="2"/>
          <w:sz w:val="32"/>
          <w:szCs w:val="32"/>
        </w:rPr>
        <w:t>注重人性化管理，以学员为中心</w:t>
      </w:r>
      <w:r>
        <w:rPr>
          <w:rFonts w:ascii="仿宋" w:eastAsia="仿宋" w:hAnsi="仿宋" w:cs="仿宋" w:hint="eastAsia"/>
          <w:spacing w:val="2"/>
          <w:sz w:val="32"/>
          <w:szCs w:val="32"/>
        </w:rPr>
        <w:t>，成立“住院医师规范化培训学员委员会”，鼓励学员积极参与管理，加强师生沟通与反馈，组织丰富的学员活动，激发学员主观能动性。基地</w:t>
      </w:r>
      <w:r>
        <w:rPr>
          <w:rFonts w:ascii="仿宋" w:eastAsia="仿宋" w:hAnsi="仿宋" w:cs="仿宋" w:hint="eastAsia"/>
          <w:b/>
          <w:bCs/>
          <w:spacing w:val="2"/>
          <w:sz w:val="32"/>
          <w:szCs w:val="32"/>
        </w:rPr>
        <w:t>强化过程管理，</w:t>
      </w:r>
      <w:r>
        <w:rPr>
          <w:rFonts w:ascii="仿宋" w:eastAsia="仿宋" w:hAnsi="仿宋" w:cs="仿宋" w:hint="eastAsia"/>
          <w:spacing w:val="2"/>
          <w:sz w:val="32"/>
          <w:szCs w:val="32"/>
        </w:rPr>
        <w:t>分层组织培训与考核，购置题库向全体学员免费开放，大考之前集中培训，尤其是结业前周考，营造学习氛围，激发学习热情，多方面保证培训质量。基地</w:t>
      </w:r>
      <w:r>
        <w:rPr>
          <w:rFonts w:ascii="仿宋" w:eastAsia="仿宋" w:hAnsi="仿宋" w:cs="仿宋" w:hint="eastAsia"/>
          <w:b/>
          <w:bCs/>
          <w:spacing w:val="2"/>
          <w:sz w:val="32"/>
          <w:szCs w:val="32"/>
        </w:rPr>
        <w:t>注重师资培训</w:t>
      </w:r>
      <w:r>
        <w:rPr>
          <w:rFonts w:ascii="仿宋" w:eastAsia="仿宋" w:hAnsi="仿宋" w:cs="仿宋" w:hint="eastAsia"/>
          <w:spacing w:val="2"/>
          <w:sz w:val="32"/>
          <w:szCs w:val="32"/>
        </w:rPr>
        <w:t>，目前</w:t>
      </w:r>
      <w:proofErr w:type="gramStart"/>
      <w:r>
        <w:rPr>
          <w:rFonts w:ascii="仿宋" w:eastAsia="仿宋" w:hAnsi="仿宋" w:cs="仿宋" w:hint="eastAsia"/>
          <w:spacing w:val="2"/>
          <w:sz w:val="32"/>
          <w:szCs w:val="32"/>
        </w:rPr>
        <w:t>拥有住培</w:t>
      </w:r>
      <w:proofErr w:type="gramEnd"/>
      <w:r>
        <w:rPr>
          <w:rFonts w:ascii="仿宋" w:eastAsia="仿宋" w:hAnsi="仿宋" w:cs="仿宋" w:hint="eastAsia"/>
          <w:spacing w:val="2"/>
          <w:sz w:val="32"/>
          <w:szCs w:val="32"/>
        </w:rPr>
        <w:t>师资</w:t>
      </w:r>
      <w:r>
        <w:rPr>
          <w:rFonts w:ascii="仿宋" w:eastAsia="仿宋" w:hAnsi="仿宋" w:cs="仿宋" w:hint="eastAsia"/>
          <w:spacing w:val="2"/>
          <w:sz w:val="32"/>
          <w:szCs w:val="32"/>
        </w:rPr>
        <w:t>396</w:t>
      </w:r>
      <w:r>
        <w:rPr>
          <w:rFonts w:ascii="仿宋" w:eastAsia="仿宋" w:hAnsi="仿宋" w:cs="仿宋" w:hint="eastAsia"/>
          <w:spacing w:val="2"/>
          <w:sz w:val="32"/>
          <w:szCs w:val="32"/>
        </w:rPr>
        <w:t>人，省级以上师资</w:t>
      </w:r>
      <w:proofErr w:type="gramStart"/>
      <w:r>
        <w:rPr>
          <w:rFonts w:ascii="仿宋" w:eastAsia="仿宋" w:hAnsi="仿宋" w:cs="仿宋" w:hint="eastAsia"/>
          <w:spacing w:val="2"/>
          <w:sz w:val="32"/>
          <w:szCs w:val="32"/>
        </w:rPr>
        <w:t>培训占</w:t>
      </w:r>
      <w:proofErr w:type="gramEnd"/>
      <w:r>
        <w:rPr>
          <w:rFonts w:ascii="仿宋" w:eastAsia="仿宋" w:hAnsi="仿宋" w:cs="仿宋" w:hint="eastAsia"/>
          <w:spacing w:val="2"/>
          <w:sz w:val="32"/>
          <w:szCs w:val="32"/>
        </w:rPr>
        <w:t>比</w:t>
      </w:r>
      <w:r>
        <w:rPr>
          <w:rFonts w:ascii="仿宋" w:eastAsia="仿宋" w:hAnsi="仿宋" w:cs="仿宋" w:hint="eastAsia"/>
          <w:spacing w:val="2"/>
          <w:sz w:val="32"/>
          <w:szCs w:val="32"/>
        </w:rPr>
        <w:t>97.4%</w:t>
      </w:r>
      <w:r>
        <w:rPr>
          <w:rFonts w:ascii="仿宋" w:eastAsia="仿宋" w:hAnsi="仿宋" w:cs="仿宋" w:hint="eastAsia"/>
          <w:spacing w:val="2"/>
          <w:sz w:val="32"/>
          <w:szCs w:val="32"/>
        </w:rPr>
        <w:t>。基地近五年共培养住院医师</w:t>
      </w:r>
      <w:r>
        <w:rPr>
          <w:rFonts w:ascii="仿宋" w:eastAsia="仿宋" w:hAnsi="仿宋" w:cs="仿宋" w:hint="eastAsia"/>
          <w:spacing w:val="2"/>
          <w:sz w:val="32"/>
          <w:szCs w:val="32"/>
        </w:rPr>
        <w:t>525</w:t>
      </w:r>
      <w:r>
        <w:rPr>
          <w:rFonts w:ascii="仿宋" w:eastAsia="仿宋" w:hAnsi="仿宋" w:cs="仿宋" w:hint="eastAsia"/>
          <w:spacing w:val="2"/>
          <w:sz w:val="32"/>
          <w:szCs w:val="32"/>
        </w:rPr>
        <w:t>名，结业</w:t>
      </w:r>
      <w:proofErr w:type="gramStart"/>
      <w:r>
        <w:rPr>
          <w:rFonts w:ascii="仿宋" w:eastAsia="仿宋" w:hAnsi="仿宋" w:cs="仿宋" w:hint="eastAsia"/>
          <w:spacing w:val="2"/>
          <w:sz w:val="32"/>
          <w:szCs w:val="32"/>
        </w:rPr>
        <w:t>考核首考通过率</w:t>
      </w:r>
      <w:proofErr w:type="gramEnd"/>
      <w:r>
        <w:rPr>
          <w:rFonts w:ascii="仿宋" w:eastAsia="仿宋" w:hAnsi="仿宋" w:cs="仿宋" w:hint="eastAsia"/>
          <w:spacing w:val="2"/>
          <w:sz w:val="32"/>
          <w:szCs w:val="32"/>
        </w:rPr>
        <w:t>平均</w:t>
      </w:r>
      <w:r>
        <w:rPr>
          <w:rFonts w:ascii="仿宋" w:eastAsia="仿宋" w:hAnsi="仿宋" w:cs="仿宋" w:hint="eastAsia"/>
          <w:spacing w:val="2"/>
          <w:sz w:val="32"/>
          <w:szCs w:val="32"/>
        </w:rPr>
        <w:t>97%</w:t>
      </w:r>
      <w:r>
        <w:rPr>
          <w:rFonts w:ascii="仿宋" w:eastAsia="仿宋" w:hAnsi="仿宋" w:cs="仿宋" w:hint="eastAsia"/>
          <w:spacing w:val="2"/>
          <w:sz w:val="32"/>
          <w:szCs w:val="32"/>
        </w:rPr>
        <w:t>，位于辽宁省</w:t>
      </w:r>
      <w:r>
        <w:rPr>
          <w:rFonts w:ascii="仿宋" w:eastAsia="仿宋" w:hAnsi="仿宋" w:cs="仿宋" w:hint="eastAsia"/>
          <w:b/>
          <w:bCs/>
          <w:spacing w:val="2"/>
          <w:sz w:val="32"/>
          <w:szCs w:val="32"/>
        </w:rPr>
        <w:t>前三甲</w:t>
      </w:r>
      <w:r>
        <w:rPr>
          <w:rFonts w:ascii="仿宋" w:eastAsia="仿宋" w:hAnsi="仿宋" w:cs="仿宋" w:hint="eastAsia"/>
          <w:spacing w:val="2"/>
          <w:sz w:val="32"/>
          <w:szCs w:val="32"/>
        </w:rPr>
        <w:t>；医师</w:t>
      </w:r>
      <w:proofErr w:type="gramStart"/>
      <w:r>
        <w:rPr>
          <w:rFonts w:ascii="仿宋" w:eastAsia="仿宋" w:hAnsi="仿宋" w:cs="仿宋" w:hint="eastAsia"/>
          <w:spacing w:val="2"/>
          <w:sz w:val="32"/>
          <w:szCs w:val="32"/>
        </w:rPr>
        <w:t>资格首考通过率</w:t>
      </w:r>
      <w:proofErr w:type="gramEnd"/>
      <w:r>
        <w:rPr>
          <w:rFonts w:ascii="仿宋" w:eastAsia="仿宋" w:hAnsi="仿宋" w:cs="仿宋" w:hint="eastAsia"/>
          <w:spacing w:val="2"/>
          <w:sz w:val="32"/>
          <w:szCs w:val="32"/>
        </w:rPr>
        <w:t>90%</w:t>
      </w:r>
      <w:r>
        <w:rPr>
          <w:rFonts w:ascii="仿宋" w:eastAsia="仿宋" w:hAnsi="仿宋" w:cs="仿宋" w:hint="eastAsia"/>
          <w:spacing w:val="2"/>
          <w:sz w:val="32"/>
          <w:szCs w:val="32"/>
        </w:rPr>
        <w:t>以上；</w:t>
      </w:r>
      <w:r>
        <w:rPr>
          <w:rFonts w:ascii="仿宋" w:eastAsia="仿宋" w:hAnsi="仿宋" w:cs="仿宋" w:hint="eastAsia"/>
          <w:spacing w:val="2"/>
          <w:sz w:val="32"/>
          <w:szCs w:val="32"/>
        </w:rPr>
        <w:t>2019</w:t>
      </w:r>
      <w:r>
        <w:rPr>
          <w:rFonts w:ascii="仿宋" w:eastAsia="仿宋" w:hAnsi="仿宋" w:cs="仿宋" w:hint="eastAsia"/>
          <w:spacing w:val="2"/>
          <w:sz w:val="32"/>
          <w:szCs w:val="32"/>
        </w:rPr>
        <w:t>年全国年度业务水平测试</w:t>
      </w:r>
      <w:r>
        <w:rPr>
          <w:rFonts w:ascii="仿宋" w:eastAsia="仿宋" w:hAnsi="仿宋" w:cs="仿宋" w:hint="eastAsia"/>
          <w:spacing w:val="2"/>
          <w:sz w:val="32"/>
          <w:szCs w:val="32"/>
        </w:rPr>
        <w:t>13</w:t>
      </w:r>
      <w:r>
        <w:rPr>
          <w:rFonts w:ascii="仿宋" w:eastAsia="仿宋" w:hAnsi="仿宋" w:cs="仿宋" w:hint="eastAsia"/>
          <w:spacing w:val="2"/>
          <w:sz w:val="32"/>
          <w:szCs w:val="32"/>
        </w:rPr>
        <w:t>个专业基地参加排名，</w:t>
      </w:r>
      <w:r>
        <w:rPr>
          <w:rFonts w:ascii="仿宋" w:eastAsia="仿宋" w:hAnsi="仿宋" w:cs="仿宋" w:hint="eastAsia"/>
          <w:spacing w:val="2"/>
          <w:sz w:val="32"/>
          <w:szCs w:val="32"/>
        </w:rPr>
        <w:t>6</w:t>
      </w:r>
      <w:r>
        <w:rPr>
          <w:rFonts w:ascii="仿宋" w:eastAsia="仿宋" w:hAnsi="仿宋" w:cs="仿宋" w:hint="eastAsia"/>
          <w:spacing w:val="2"/>
          <w:sz w:val="32"/>
          <w:szCs w:val="32"/>
        </w:rPr>
        <w:t>个专业基地位居全国前</w:t>
      </w:r>
      <w:r>
        <w:rPr>
          <w:rFonts w:ascii="仿宋" w:eastAsia="仿宋" w:hAnsi="仿宋" w:cs="仿宋" w:hint="eastAsia"/>
          <w:spacing w:val="2"/>
          <w:sz w:val="32"/>
          <w:szCs w:val="32"/>
        </w:rPr>
        <w:t>25%</w:t>
      </w:r>
      <w:r>
        <w:rPr>
          <w:rFonts w:ascii="仿宋" w:eastAsia="仿宋" w:hAnsi="仿宋" w:cs="仿宋" w:hint="eastAsia"/>
          <w:spacing w:val="2"/>
          <w:sz w:val="32"/>
          <w:szCs w:val="32"/>
        </w:rPr>
        <w:t>，全科专业位居全国第一；</w:t>
      </w:r>
      <w:r>
        <w:rPr>
          <w:rFonts w:ascii="仿宋" w:eastAsia="仿宋" w:hAnsi="仿宋" w:cs="仿宋" w:hint="eastAsia"/>
          <w:spacing w:val="2"/>
          <w:sz w:val="32"/>
          <w:szCs w:val="32"/>
        </w:rPr>
        <w:t>2020</w:t>
      </w:r>
      <w:r>
        <w:rPr>
          <w:rFonts w:ascii="仿宋" w:eastAsia="仿宋" w:hAnsi="仿宋" w:cs="仿宋" w:hint="eastAsia"/>
          <w:spacing w:val="2"/>
          <w:sz w:val="32"/>
          <w:szCs w:val="32"/>
        </w:rPr>
        <w:t>年度业务水平测试成绩进入</w:t>
      </w:r>
      <w:r>
        <w:rPr>
          <w:rFonts w:ascii="仿宋" w:eastAsia="仿宋" w:hAnsi="仿宋" w:cs="仿宋" w:hint="eastAsia"/>
          <w:b/>
          <w:bCs/>
          <w:spacing w:val="2"/>
          <w:sz w:val="32"/>
          <w:szCs w:val="32"/>
        </w:rPr>
        <w:t>全国百强</w:t>
      </w:r>
      <w:r>
        <w:rPr>
          <w:rFonts w:ascii="仿宋" w:eastAsia="仿宋" w:hAnsi="仿宋" w:cs="仿宋" w:hint="eastAsia"/>
          <w:spacing w:val="2"/>
          <w:sz w:val="32"/>
          <w:szCs w:val="32"/>
        </w:rPr>
        <w:t>。</w:t>
      </w:r>
      <w:proofErr w:type="gramStart"/>
      <w:r>
        <w:rPr>
          <w:rFonts w:ascii="仿宋" w:eastAsia="仿宋" w:hAnsi="仿宋" w:cs="仿宋" w:hint="eastAsia"/>
          <w:spacing w:val="2"/>
          <w:sz w:val="32"/>
          <w:szCs w:val="32"/>
        </w:rPr>
        <w:t>基地住培工作</w:t>
      </w:r>
      <w:proofErr w:type="gramEnd"/>
      <w:r>
        <w:rPr>
          <w:rFonts w:ascii="仿宋" w:eastAsia="仿宋" w:hAnsi="仿宋" w:cs="仿宋" w:hint="eastAsia"/>
          <w:spacing w:val="2"/>
          <w:sz w:val="32"/>
          <w:szCs w:val="32"/>
        </w:rPr>
        <w:t>受到省市相关部门</w:t>
      </w:r>
      <w:r>
        <w:rPr>
          <w:rFonts w:ascii="仿宋" w:eastAsia="仿宋" w:hAnsi="仿宋" w:cs="仿宋" w:hint="eastAsia"/>
          <w:b/>
          <w:bCs/>
          <w:spacing w:val="2"/>
          <w:sz w:val="32"/>
          <w:szCs w:val="32"/>
        </w:rPr>
        <w:t>高度认可</w:t>
      </w:r>
      <w:r>
        <w:rPr>
          <w:rFonts w:ascii="仿宋" w:eastAsia="仿宋" w:hAnsi="仿宋" w:cs="仿宋" w:hint="eastAsia"/>
          <w:spacing w:val="2"/>
          <w:sz w:val="32"/>
          <w:szCs w:val="32"/>
        </w:rPr>
        <w:t>，多次组</w:t>
      </w:r>
      <w:r>
        <w:rPr>
          <w:rFonts w:ascii="仿宋" w:eastAsia="仿宋" w:hAnsi="仿宋" w:cs="仿宋" w:hint="eastAsia"/>
          <w:spacing w:val="2"/>
          <w:sz w:val="32"/>
          <w:szCs w:val="32"/>
        </w:rPr>
        <w:t>建专家组参与省级住培基地评估工作。</w:t>
      </w:r>
    </w:p>
    <w:p w:rsidR="00BC4AD1" w:rsidRDefault="00BC4AD1">
      <w:pPr>
        <w:spacing w:line="540" w:lineRule="exact"/>
        <w:rPr>
          <w:rFonts w:ascii="仿宋" w:eastAsia="仿宋" w:hAnsi="仿宋" w:cs="仿宋"/>
          <w:spacing w:val="2"/>
          <w:sz w:val="32"/>
          <w:szCs w:val="32"/>
        </w:rPr>
      </w:pPr>
    </w:p>
    <w:p w:rsidR="00BC4AD1" w:rsidRDefault="00365273" w:rsidP="00853D6C">
      <w:pPr>
        <w:numPr>
          <w:ilvl w:val="0"/>
          <w:numId w:val="1"/>
        </w:numPr>
        <w:spacing w:beforeLines="50" w:afterLines="50" w:line="500" w:lineRule="exact"/>
        <w:ind w:firstLineChars="200" w:firstLine="633"/>
        <w:rPr>
          <w:rFonts w:ascii="黑体" w:eastAsia="黑体" w:hAnsi="黑体" w:cs="黑体"/>
          <w:b/>
          <w:bCs/>
          <w:spacing w:val="-5"/>
          <w:sz w:val="32"/>
          <w:szCs w:val="32"/>
        </w:rPr>
      </w:pPr>
      <w:r>
        <w:rPr>
          <w:rFonts w:ascii="黑体" w:eastAsia="黑体" w:hAnsi="黑体" w:cs="黑体"/>
          <w:b/>
          <w:bCs/>
          <w:spacing w:val="-5"/>
          <w:sz w:val="32"/>
          <w:szCs w:val="32"/>
        </w:rPr>
        <w:t>招收计划</w:t>
      </w:r>
    </w:p>
    <w:tbl>
      <w:tblPr>
        <w:tblW w:w="37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20"/>
        <w:gridCol w:w="2298"/>
        <w:gridCol w:w="1620"/>
        <w:gridCol w:w="2272"/>
      </w:tblGrid>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jc w:val="center"/>
              <w:textAlignment w:val="auto"/>
              <w:rPr>
                <w:rFonts w:ascii="宋体" w:eastAsia="宋体"/>
                <w:b/>
                <w:bCs/>
                <w:sz w:val="22"/>
              </w:rPr>
            </w:pPr>
            <w:r>
              <w:rPr>
                <w:rFonts w:ascii="宋体" w:eastAsia="宋体" w:hint="eastAsia"/>
                <w:b/>
                <w:bCs/>
                <w:sz w:val="22"/>
              </w:rPr>
              <w:t>序号</w:t>
            </w:r>
          </w:p>
        </w:tc>
        <w:tc>
          <w:tcPr>
            <w:tcW w:w="1662" w:type="pct"/>
            <w:shd w:val="clear" w:color="auto" w:fill="auto"/>
            <w:vAlign w:val="center"/>
          </w:tcPr>
          <w:p w:rsidR="00BC4AD1" w:rsidRDefault="00365273">
            <w:pPr>
              <w:pStyle w:val="TableParagraph"/>
              <w:widowControl w:val="0"/>
              <w:tabs>
                <w:tab w:val="left" w:pos="3150"/>
              </w:tabs>
              <w:kinsoku/>
              <w:autoSpaceDE/>
              <w:autoSpaceDN/>
              <w:adjustRightInd/>
              <w:snapToGrid/>
              <w:jc w:val="center"/>
              <w:textAlignment w:val="auto"/>
              <w:rPr>
                <w:rFonts w:ascii="宋体" w:eastAsia="宋体"/>
                <w:b/>
                <w:bCs/>
                <w:sz w:val="22"/>
              </w:rPr>
            </w:pPr>
            <w:r>
              <w:rPr>
                <w:rFonts w:ascii="宋体" w:eastAsia="宋体" w:hint="eastAsia"/>
                <w:b/>
                <w:bCs/>
                <w:sz w:val="22"/>
              </w:rPr>
              <w:t>专业基地</w:t>
            </w:r>
          </w:p>
        </w:tc>
        <w:tc>
          <w:tcPr>
            <w:tcW w:w="1171" w:type="pct"/>
            <w:shd w:val="clear" w:color="auto" w:fill="auto"/>
            <w:vAlign w:val="center"/>
          </w:tcPr>
          <w:p w:rsidR="00BC4AD1" w:rsidRDefault="00365273">
            <w:pPr>
              <w:pStyle w:val="TableParagraph"/>
              <w:widowControl w:val="0"/>
              <w:kinsoku/>
              <w:autoSpaceDE/>
              <w:autoSpaceDN/>
              <w:adjustRightInd/>
              <w:snapToGrid/>
              <w:jc w:val="center"/>
              <w:textAlignment w:val="auto"/>
              <w:rPr>
                <w:rFonts w:ascii="宋体" w:eastAsia="宋体"/>
                <w:b/>
                <w:bCs/>
                <w:sz w:val="22"/>
              </w:rPr>
            </w:pPr>
            <w:r>
              <w:rPr>
                <w:rFonts w:ascii="宋体" w:eastAsia="宋体" w:hint="eastAsia"/>
                <w:b/>
                <w:bCs/>
                <w:sz w:val="22"/>
              </w:rPr>
              <w:t>专业代码</w:t>
            </w:r>
          </w:p>
        </w:tc>
        <w:tc>
          <w:tcPr>
            <w:tcW w:w="1643" w:type="pct"/>
            <w:shd w:val="clear" w:color="auto" w:fill="auto"/>
            <w:vAlign w:val="center"/>
          </w:tcPr>
          <w:p w:rsidR="00BC4AD1" w:rsidRDefault="00365273">
            <w:pPr>
              <w:pStyle w:val="TableParagraph"/>
              <w:widowControl w:val="0"/>
              <w:kinsoku/>
              <w:autoSpaceDE/>
              <w:autoSpaceDN/>
              <w:adjustRightInd/>
              <w:snapToGrid/>
              <w:jc w:val="center"/>
              <w:textAlignment w:val="auto"/>
              <w:rPr>
                <w:rFonts w:ascii="宋体" w:eastAsia="宋体"/>
                <w:b/>
                <w:bCs/>
                <w:sz w:val="22"/>
                <w:lang w:val="en-US"/>
              </w:rPr>
            </w:pPr>
            <w:r>
              <w:rPr>
                <w:rFonts w:ascii="宋体" w:eastAsia="宋体" w:hint="eastAsia"/>
                <w:b/>
                <w:bCs/>
                <w:sz w:val="22"/>
                <w:lang w:val="en-US"/>
              </w:rPr>
              <w:t>大连大学附属</w:t>
            </w:r>
          </w:p>
          <w:p w:rsidR="00BC4AD1" w:rsidRDefault="00365273">
            <w:pPr>
              <w:pStyle w:val="TableParagraph"/>
              <w:widowControl w:val="0"/>
              <w:kinsoku/>
              <w:autoSpaceDE/>
              <w:autoSpaceDN/>
              <w:adjustRightInd/>
              <w:snapToGrid/>
              <w:jc w:val="center"/>
              <w:textAlignment w:val="auto"/>
              <w:rPr>
                <w:rFonts w:ascii="宋体" w:eastAsia="宋体"/>
                <w:b/>
                <w:bCs/>
                <w:sz w:val="22"/>
              </w:rPr>
            </w:pPr>
            <w:r>
              <w:rPr>
                <w:rFonts w:ascii="宋体" w:eastAsia="宋体" w:hint="eastAsia"/>
                <w:b/>
                <w:bCs/>
                <w:sz w:val="22"/>
                <w:lang w:val="en-US"/>
              </w:rPr>
              <w:t>中山医院</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内科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0100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lang w:val="en-US"/>
              </w:rPr>
            </w:pPr>
            <w:r>
              <w:rPr>
                <w:rFonts w:ascii="宋体" w:hint="eastAsia"/>
                <w:sz w:val="22"/>
                <w:lang w:val="en-US"/>
              </w:rPr>
              <w:t>13</w:t>
            </w:r>
          </w:p>
        </w:tc>
      </w:tr>
      <w:tr w:rsidR="00BC4AD1">
        <w:trPr>
          <w:trHeight w:val="338"/>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2</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急诊科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0300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lang w:val="en-US"/>
              </w:rPr>
            </w:pPr>
            <w:r>
              <w:rPr>
                <w:rFonts w:ascii="宋体" w:hint="eastAsia"/>
                <w:sz w:val="22"/>
                <w:lang w:val="en-US"/>
              </w:rPr>
              <w:t>3</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3</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皮肤科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0400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hint="eastAsia"/>
                <w:sz w:val="22"/>
                <w:lang w:val="en-US"/>
              </w:rPr>
              <w:t>1</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4</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神经内科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0600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hint="eastAsia"/>
                <w:sz w:val="22"/>
                <w:lang w:val="en-US"/>
              </w:rPr>
              <w:t>5</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5</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全科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0700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hint="eastAsia"/>
                <w:sz w:val="22"/>
                <w:lang w:val="en-US"/>
              </w:rPr>
              <w:t>2</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6</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康复医学科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0800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hint="eastAsia"/>
                <w:sz w:val="22"/>
                <w:lang w:val="en-US"/>
              </w:rPr>
              <w:t>1</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7</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rPr>
            </w:pPr>
            <w:r>
              <w:rPr>
                <w:rFonts w:ascii="宋体" w:eastAsia="宋体" w:hint="eastAsia"/>
                <w:sz w:val="22"/>
              </w:rPr>
              <w:t>外科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sz w:val="22"/>
              </w:rPr>
              <w:t>0900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lang w:val="en-US"/>
              </w:rPr>
            </w:pPr>
            <w:r>
              <w:rPr>
                <w:rFonts w:ascii="宋体" w:hint="eastAsia"/>
                <w:sz w:val="22"/>
                <w:lang w:val="en-US"/>
              </w:rPr>
              <w:t>11</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8</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外科（泌尿外科方向）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1200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lang w:val="en-US"/>
              </w:rPr>
            </w:pPr>
            <w:r>
              <w:rPr>
                <w:rFonts w:ascii="宋体" w:hint="eastAsia"/>
                <w:kern w:val="2"/>
                <w:sz w:val="22"/>
                <w:szCs w:val="24"/>
                <w:lang w:val="en-US"/>
              </w:rPr>
              <w:t>1</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9</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骨科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1400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w:t>
            </w:r>
            <w:r>
              <w:rPr>
                <w:rFonts w:ascii="宋体" w:hint="eastAsia"/>
                <w:sz w:val="22"/>
                <w:lang w:val="en-US"/>
              </w:rPr>
              <w:t>0</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10</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妇产科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1600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3</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11</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眼科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1700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1</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12</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耳鼻咽喉科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1800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2</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13</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麻醉科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1900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2</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14</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临床病理科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2000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3</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15</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放射科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2200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6</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16</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超声医学科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2300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hint="eastAsia"/>
                <w:sz w:val="22"/>
                <w:lang w:val="en-US"/>
              </w:rPr>
              <w:t>4</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17</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放射肿瘤科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2500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18</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口腔全科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2800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4</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rPr>
            </w:pPr>
            <w:r>
              <w:rPr>
                <w:rFonts w:ascii="宋体"/>
                <w:sz w:val="24"/>
              </w:rPr>
              <w:t>19</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kern w:val="2"/>
                <w:sz w:val="22"/>
                <w:szCs w:val="24"/>
              </w:rPr>
            </w:pPr>
            <w:r>
              <w:rPr>
                <w:rFonts w:ascii="宋体" w:eastAsia="宋体" w:hint="eastAsia"/>
                <w:sz w:val="22"/>
              </w:rPr>
              <w:t>重症医学科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rPr>
            </w:pPr>
            <w:r>
              <w:rPr>
                <w:rFonts w:ascii="宋体"/>
                <w:sz w:val="22"/>
              </w:rPr>
              <w:t>3700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kern w:val="2"/>
                <w:sz w:val="22"/>
                <w:szCs w:val="24"/>
                <w:lang w:val="en-US"/>
              </w:rPr>
            </w:pPr>
            <w:r>
              <w:rPr>
                <w:rFonts w:ascii="宋体" w:hint="eastAsia"/>
                <w:sz w:val="22"/>
                <w:lang w:val="en-US"/>
              </w:rPr>
              <w:t>2</w:t>
            </w:r>
          </w:p>
        </w:tc>
      </w:tr>
      <w:tr w:rsidR="00BC4AD1">
        <w:trPr>
          <w:trHeight w:val="397"/>
          <w:jc w:val="center"/>
        </w:trPr>
        <w:tc>
          <w:tcPr>
            <w:tcW w:w="52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4"/>
                <w:lang w:val="en-US"/>
              </w:rPr>
            </w:pPr>
            <w:r>
              <w:rPr>
                <w:rFonts w:ascii="宋体" w:hint="eastAsia"/>
                <w:sz w:val="24"/>
                <w:lang w:val="en-US"/>
              </w:rPr>
              <w:t>20</w:t>
            </w:r>
          </w:p>
        </w:tc>
        <w:tc>
          <w:tcPr>
            <w:tcW w:w="1662"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eastAsia="宋体"/>
                <w:sz w:val="22"/>
                <w:lang w:val="en-US"/>
              </w:rPr>
            </w:pPr>
            <w:r>
              <w:rPr>
                <w:rFonts w:ascii="宋体" w:eastAsia="宋体" w:hint="eastAsia"/>
                <w:sz w:val="22"/>
                <w:lang w:val="en-US"/>
              </w:rPr>
              <w:t>检验医学科</w:t>
            </w:r>
          </w:p>
        </w:tc>
        <w:tc>
          <w:tcPr>
            <w:tcW w:w="1171"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rPr>
            </w:pPr>
            <w:r>
              <w:rPr>
                <w:rFonts w:ascii="宋体" w:hint="eastAsia"/>
                <w:sz w:val="22"/>
              </w:rPr>
              <w:t>2100</w:t>
            </w:r>
          </w:p>
        </w:tc>
        <w:tc>
          <w:tcPr>
            <w:tcW w:w="1643" w:type="pct"/>
            <w:shd w:val="clear" w:color="auto" w:fill="auto"/>
            <w:vAlign w:val="center"/>
          </w:tcPr>
          <w:p w:rsidR="00BC4AD1" w:rsidRDefault="00365273">
            <w:pPr>
              <w:pStyle w:val="TableParagraph"/>
              <w:widowControl w:val="0"/>
              <w:kinsoku/>
              <w:autoSpaceDE/>
              <w:autoSpaceDN/>
              <w:adjustRightInd/>
              <w:snapToGrid/>
              <w:spacing w:line="500" w:lineRule="exact"/>
              <w:jc w:val="center"/>
              <w:textAlignment w:val="auto"/>
              <w:rPr>
                <w:rFonts w:ascii="宋体"/>
                <w:sz w:val="22"/>
                <w:lang w:val="en-US"/>
              </w:rPr>
            </w:pPr>
            <w:r>
              <w:rPr>
                <w:rFonts w:ascii="宋体" w:hint="eastAsia"/>
                <w:sz w:val="22"/>
                <w:lang w:val="en-US"/>
              </w:rPr>
              <w:t>4</w:t>
            </w:r>
          </w:p>
        </w:tc>
      </w:tr>
    </w:tbl>
    <w:p w:rsidR="00BC4AD1" w:rsidRDefault="00365273" w:rsidP="00853D6C">
      <w:pPr>
        <w:numPr>
          <w:ilvl w:val="0"/>
          <w:numId w:val="1"/>
        </w:numPr>
        <w:spacing w:line="540" w:lineRule="exact"/>
        <w:ind w:firstLineChars="200" w:firstLine="633"/>
        <w:rPr>
          <w:rFonts w:ascii="黑体" w:eastAsia="黑体" w:hAnsi="黑体" w:cs="黑体"/>
          <w:b/>
          <w:bCs/>
          <w:spacing w:val="-5"/>
          <w:sz w:val="32"/>
          <w:szCs w:val="32"/>
        </w:rPr>
      </w:pPr>
      <w:r>
        <w:rPr>
          <w:rFonts w:ascii="黑体" w:eastAsia="黑体" w:hAnsi="黑体" w:cs="黑体" w:hint="eastAsia"/>
          <w:b/>
          <w:bCs/>
          <w:spacing w:val="-5"/>
          <w:sz w:val="32"/>
          <w:szCs w:val="32"/>
        </w:rPr>
        <w:t>招收专业特色</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协同单位—大连大学附属新华医院</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大连大学附属新华医院始建于</w:t>
      </w:r>
      <w:r>
        <w:rPr>
          <w:rFonts w:ascii="仿宋" w:eastAsia="仿宋" w:hAnsi="仿宋" w:cs="仿宋" w:hint="eastAsia"/>
          <w:spacing w:val="2"/>
          <w:sz w:val="32"/>
          <w:szCs w:val="32"/>
        </w:rPr>
        <w:t>1953</w:t>
      </w:r>
      <w:r>
        <w:rPr>
          <w:rFonts w:ascii="仿宋" w:eastAsia="仿宋" w:hAnsi="仿宋" w:cs="仿宋" w:hint="eastAsia"/>
          <w:spacing w:val="2"/>
          <w:sz w:val="32"/>
          <w:szCs w:val="32"/>
        </w:rPr>
        <w:t>年，是一所集预防、医疗、教学、科研、康复为一体的三级甲等综合性医院。医院是大连大</w:t>
      </w:r>
      <w:r>
        <w:rPr>
          <w:rFonts w:ascii="仿宋" w:eastAsia="仿宋" w:hAnsi="仿宋" w:cs="仿宋" w:hint="eastAsia"/>
          <w:spacing w:val="2"/>
          <w:sz w:val="32"/>
          <w:szCs w:val="32"/>
        </w:rPr>
        <w:lastRenderedPageBreak/>
        <w:t>学直属附属医院，现有高级职称专家</w:t>
      </w:r>
      <w:r>
        <w:rPr>
          <w:rFonts w:ascii="仿宋" w:eastAsia="仿宋" w:hAnsi="仿宋" w:cs="仿宋" w:hint="eastAsia"/>
          <w:spacing w:val="2"/>
          <w:sz w:val="32"/>
          <w:szCs w:val="32"/>
        </w:rPr>
        <w:t>300</w:t>
      </w:r>
      <w:r>
        <w:rPr>
          <w:rFonts w:ascii="仿宋" w:eastAsia="仿宋" w:hAnsi="仿宋" w:cs="仿宋" w:hint="eastAsia"/>
          <w:spacing w:val="2"/>
          <w:sz w:val="32"/>
          <w:szCs w:val="32"/>
        </w:rPr>
        <w:t>余人，编制床位</w:t>
      </w:r>
      <w:r>
        <w:rPr>
          <w:rFonts w:ascii="仿宋" w:eastAsia="仿宋" w:hAnsi="仿宋" w:cs="仿宋" w:hint="eastAsia"/>
          <w:spacing w:val="2"/>
          <w:sz w:val="32"/>
          <w:szCs w:val="32"/>
        </w:rPr>
        <w:t>1063</w:t>
      </w:r>
      <w:r>
        <w:rPr>
          <w:rFonts w:ascii="仿宋" w:eastAsia="仿宋" w:hAnsi="仿宋" w:cs="仿宋" w:hint="eastAsia"/>
          <w:spacing w:val="2"/>
          <w:sz w:val="32"/>
          <w:szCs w:val="32"/>
        </w:rPr>
        <w:t>张，共有</w:t>
      </w:r>
      <w:r>
        <w:rPr>
          <w:rFonts w:ascii="仿宋" w:eastAsia="仿宋" w:hAnsi="仿宋" w:cs="仿宋" w:hint="eastAsia"/>
          <w:spacing w:val="2"/>
          <w:sz w:val="32"/>
          <w:szCs w:val="32"/>
        </w:rPr>
        <w:t>49</w:t>
      </w:r>
      <w:r>
        <w:rPr>
          <w:rFonts w:ascii="仿宋" w:eastAsia="仿宋" w:hAnsi="仿宋" w:cs="仿宋" w:hint="eastAsia"/>
          <w:spacing w:val="2"/>
          <w:sz w:val="32"/>
          <w:szCs w:val="32"/>
        </w:rPr>
        <w:t>个临床科室，</w:t>
      </w:r>
      <w:r>
        <w:rPr>
          <w:rFonts w:ascii="仿宋" w:eastAsia="仿宋" w:hAnsi="仿宋" w:cs="仿宋" w:hint="eastAsia"/>
          <w:spacing w:val="2"/>
          <w:sz w:val="32"/>
          <w:szCs w:val="32"/>
        </w:rPr>
        <w:t>10</w:t>
      </w:r>
      <w:r>
        <w:rPr>
          <w:rFonts w:ascii="仿宋" w:eastAsia="仿宋" w:hAnsi="仿宋" w:cs="仿宋" w:hint="eastAsia"/>
          <w:spacing w:val="2"/>
          <w:sz w:val="32"/>
          <w:szCs w:val="32"/>
        </w:rPr>
        <w:t>个临床医技及功能科室，设有</w:t>
      </w:r>
      <w:r>
        <w:rPr>
          <w:rFonts w:ascii="仿宋" w:eastAsia="仿宋" w:hAnsi="仿宋" w:cs="仿宋" w:hint="eastAsia"/>
          <w:spacing w:val="2"/>
          <w:sz w:val="32"/>
          <w:szCs w:val="32"/>
        </w:rPr>
        <w:t>52</w:t>
      </w:r>
      <w:r>
        <w:rPr>
          <w:rFonts w:ascii="仿宋" w:eastAsia="仿宋" w:hAnsi="仿宋" w:cs="仿宋" w:hint="eastAsia"/>
          <w:spacing w:val="2"/>
          <w:sz w:val="32"/>
          <w:szCs w:val="32"/>
        </w:rPr>
        <w:t>个专家门诊，</w:t>
      </w:r>
      <w:r>
        <w:rPr>
          <w:rFonts w:ascii="仿宋" w:eastAsia="仿宋" w:hAnsi="仿宋" w:cs="仿宋" w:hint="eastAsia"/>
          <w:spacing w:val="2"/>
          <w:sz w:val="32"/>
          <w:szCs w:val="32"/>
        </w:rPr>
        <w:t>9</w:t>
      </w:r>
      <w:r>
        <w:rPr>
          <w:rFonts w:ascii="仿宋" w:eastAsia="仿宋" w:hAnsi="仿宋" w:cs="仿宋" w:hint="eastAsia"/>
          <w:spacing w:val="2"/>
          <w:sz w:val="32"/>
          <w:szCs w:val="32"/>
        </w:rPr>
        <w:t>个特色门诊，</w:t>
      </w:r>
      <w:r>
        <w:rPr>
          <w:rFonts w:ascii="仿宋" w:eastAsia="仿宋" w:hAnsi="仿宋" w:cs="仿宋" w:hint="eastAsia"/>
          <w:spacing w:val="2"/>
          <w:sz w:val="32"/>
          <w:szCs w:val="32"/>
        </w:rPr>
        <w:t>25</w:t>
      </w:r>
      <w:r>
        <w:rPr>
          <w:rFonts w:ascii="仿宋" w:eastAsia="仿宋" w:hAnsi="仿宋" w:cs="仿宋" w:hint="eastAsia"/>
          <w:spacing w:val="2"/>
          <w:sz w:val="32"/>
          <w:szCs w:val="32"/>
        </w:rPr>
        <w:t>个教研室，</w:t>
      </w:r>
      <w:r>
        <w:rPr>
          <w:rFonts w:ascii="仿宋" w:eastAsia="仿宋" w:hAnsi="仿宋" w:cs="仿宋" w:hint="eastAsia"/>
          <w:spacing w:val="2"/>
          <w:sz w:val="32"/>
          <w:szCs w:val="32"/>
        </w:rPr>
        <w:t>1</w:t>
      </w:r>
      <w:r>
        <w:rPr>
          <w:rFonts w:ascii="仿宋" w:eastAsia="仿宋" w:hAnsi="仿宋" w:cs="仿宋" w:hint="eastAsia"/>
          <w:spacing w:val="2"/>
          <w:sz w:val="32"/>
          <w:szCs w:val="32"/>
        </w:rPr>
        <w:t>个临床技能培训中心。承担着大连大学本科及研究生教学任务，是遵义医科大学、延边大学、西安交通大学、大连医科大学、大连交通大学的研究生教育基地。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医院于</w:t>
      </w:r>
      <w:r>
        <w:rPr>
          <w:rFonts w:ascii="仿宋" w:eastAsia="仿宋" w:hAnsi="仿宋" w:cs="仿宋" w:hint="eastAsia"/>
          <w:spacing w:val="2"/>
          <w:sz w:val="32"/>
          <w:szCs w:val="32"/>
        </w:rPr>
        <w:t>2010</w:t>
      </w:r>
      <w:r>
        <w:rPr>
          <w:rFonts w:ascii="仿宋" w:eastAsia="仿宋" w:hAnsi="仿宋" w:cs="仿宋" w:hint="eastAsia"/>
          <w:spacing w:val="2"/>
          <w:sz w:val="32"/>
          <w:szCs w:val="32"/>
        </w:rPr>
        <w:t>年第一批获批了辽宁省住院医师规范化培训基地，</w:t>
      </w:r>
      <w:r>
        <w:rPr>
          <w:rFonts w:ascii="仿宋" w:eastAsia="仿宋" w:hAnsi="仿宋" w:cs="仿宋" w:hint="eastAsia"/>
          <w:spacing w:val="2"/>
          <w:sz w:val="32"/>
          <w:szCs w:val="32"/>
        </w:rPr>
        <w:t>2018</w:t>
      </w:r>
      <w:r>
        <w:rPr>
          <w:rFonts w:ascii="仿宋" w:eastAsia="仿宋" w:hAnsi="仿宋" w:cs="仿宋" w:hint="eastAsia"/>
          <w:spacing w:val="2"/>
          <w:sz w:val="32"/>
          <w:szCs w:val="32"/>
        </w:rPr>
        <w:t>年获批国家级住院医师规范化培训</w:t>
      </w:r>
      <w:r>
        <w:rPr>
          <w:rFonts w:ascii="仿宋" w:eastAsia="仿宋" w:hAnsi="仿宋" w:cs="仿宋" w:hint="eastAsia"/>
          <w:spacing w:val="2"/>
          <w:sz w:val="32"/>
          <w:szCs w:val="32"/>
        </w:rPr>
        <w:t>协同单位</w:t>
      </w:r>
      <w:r>
        <w:rPr>
          <w:rFonts w:ascii="仿宋" w:eastAsia="仿宋" w:hAnsi="仿宋" w:cs="仿宋" w:hint="eastAsia"/>
          <w:spacing w:val="2"/>
          <w:sz w:val="32"/>
          <w:szCs w:val="32"/>
        </w:rPr>
        <w:t>.</w:t>
      </w:r>
      <w:r>
        <w:rPr>
          <w:rFonts w:ascii="仿宋" w:eastAsia="仿宋" w:hAnsi="仿宋" w:cs="仿宋" w:hint="eastAsia"/>
          <w:spacing w:val="2"/>
          <w:sz w:val="32"/>
          <w:szCs w:val="32"/>
        </w:rPr>
        <w:t>基地</w:t>
      </w:r>
      <w:proofErr w:type="gramStart"/>
      <w:r>
        <w:rPr>
          <w:rFonts w:ascii="仿宋" w:eastAsia="仿宋" w:hAnsi="仿宋" w:cs="仿宋" w:hint="eastAsia"/>
          <w:spacing w:val="2"/>
          <w:sz w:val="32"/>
          <w:szCs w:val="32"/>
        </w:rPr>
        <w:t>拥有住培带</w:t>
      </w:r>
      <w:proofErr w:type="gramEnd"/>
      <w:r>
        <w:rPr>
          <w:rFonts w:ascii="仿宋" w:eastAsia="仿宋" w:hAnsi="仿宋" w:cs="仿宋" w:hint="eastAsia"/>
          <w:spacing w:val="2"/>
          <w:sz w:val="32"/>
          <w:szCs w:val="32"/>
        </w:rPr>
        <w:t>教师资</w:t>
      </w:r>
      <w:r>
        <w:rPr>
          <w:rFonts w:ascii="仿宋" w:eastAsia="仿宋" w:hAnsi="仿宋" w:cs="仿宋" w:hint="eastAsia"/>
          <w:spacing w:val="2"/>
          <w:sz w:val="32"/>
          <w:szCs w:val="32"/>
        </w:rPr>
        <w:t>148</w:t>
      </w:r>
      <w:r>
        <w:rPr>
          <w:rFonts w:ascii="仿宋" w:eastAsia="仿宋" w:hAnsi="仿宋" w:cs="仿宋" w:hint="eastAsia"/>
          <w:spacing w:val="2"/>
          <w:sz w:val="32"/>
          <w:szCs w:val="32"/>
        </w:rPr>
        <w:t>人。基地注重学员培训，对学员开展分层次培训与考核，通过开展情景模拟教学等多种教学方法提升培训质量。医院购置题库，包含三基培训、执业医师考试和</w:t>
      </w:r>
      <w:proofErr w:type="gramStart"/>
      <w:r>
        <w:rPr>
          <w:rFonts w:ascii="仿宋" w:eastAsia="仿宋" w:hAnsi="仿宋" w:cs="仿宋" w:hint="eastAsia"/>
          <w:spacing w:val="2"/>
          <w:sz w:val="32"/>
          <w:szCs w:val="32"/>
        </w:rPr>
        <w:t>住培相关</w:t>
      </w:r>
      <w:proofErr w:type="gramEnd"/>
      <w:r>
        <w:rPr>
          <w:rFonts w:ascii="仿宋" w:eastAsia="仿宋" w:hAnsi="仿宋" w:cs="仿宋" w:hint="eastAsia"/>
          <w:spacing w:val="2"/>
          <w:sz w:val="32"/>
          <w:szCs w:val="32"/>
        </w:rPr>
        <w:t>课程试题，全部对学员免费开放。医院定期组织理论测试，提高学员学习积极性。基地活动丰富多彩，定期举办“住院医师临床技能大赛”等活动。</w:t>
      </w:r>
    </w:p>
    <w:p w:rsidR="00BC4AD1" w:rsidRDefault="00365273" w:rsidP="00853D6C">
      <w:pPr>
        <w:kinsoku/>
        <w:autoSpaceDE/>
        <w:autoSpaceDN/>
        <w:adjustRightInd/>
        <w:snapToGrid/>
        <w:spacing w:line="540" w:lineRule="exact"/>
        <w:ind w:firstLineChars="200" w:firstLine="644"/>
        <w:textAlignment w:val="auto"/>
        <w:rPr>
          <w:rFonts w:ascii="仿宋" w:eastAsia="仿宋" w:hAnsi="仿宋" w:cs="仿宋"/>
          <w:spacing w:val="2"/>
          <w:sz w:val="32"/>
          <w:szCs w:val="32"/>
        </w:rPr>
      </w:pPr>
      <w:r>
        <w:rPr>
          <w:rFonts w:ascii="仿宋" w:eastAsia="仿宋" w:hAnsi="仿宋" w:cs="仿宋" w:hint="eastAsia"/>
          <w:spacing w:val="2"/>
          <w:sz w:val="32"/>
          <w:szCs w:val="32"/>
        </w:rPr>
        <w:t>医院科系齐全，优势学科建设突出，肛肠科、神经内科、普外科、骨科是辽宁省临床重点专科建设项目；肛肠科、神经内科、整形外科、消化内科、运动医学科是大连市一级医学重点学科。运动医学科是辽宁省膝、肩关节镜技术培训基地，大连市“登峰计划”建设项目“高峰”项目；肛肠外科是大连市“登峰计划”建设项目“高原”项目。国际医疗部、盆底功能修复与重建中心、血管外科、介入治疗科等新兴及特色科室为医院发展注入新的活力。医院不断更新设备，引进新技术，更新了</w:t>
      </w:r>
      <w:r>
        <w:rPr>
          <w:rFonts w:ascii="仿宋" w:eastAsia="仿宋" w:hAnsi="仿宋" w:cs="仿宋" w:hint="eastAsia"/>
          <w:spacing w:val="2"/>
          <w:sz w:val="32"/>
          <w:szCs w:val="32"/>
        </w:rPr>
        <w:t>CT</w:t>
      </w:r>
      <w:r>
        <w:rPr>
          <w:rFonts w:ascii="仿宋" w:eastAsia="仿宋" w:hAnsi="仿宋" w:cs="仿宋" w:hint="eastAsia"/>
          <w:spacing w:val="2"/>
          <w:sz w:val="32"/>
          <w:szCs w:val="32"/>
        </w:rPr>
        <w:t>、核磁共振等大型检查设备，提升诊断水平；购入超声内镜系统，全面提升</w:t>
      </w:r>
      <w:proofErr w:type="gramStart"/>
      <w:r>
        <w:rPr>
          <w:rFonts w:ascii="仿宋" w:eastAsia="仿宋" w:hAnsi="仿宋" w:cs="仿宋" w:hint="eastAsia"/>
          <w:spacing w:val="2"/>
          <w:sz w:val="32"/>
          <w:szCs w:val="32"/>
        </w:rPr>
        <w:t>胃肠道早癌</w:t>
      </w:r>
      <w:r>
        <w:rPr>
          <w:rFonts w:ascii="仿宋" w:eastAsia="仿宋" w:hAnsi="仿宋" w:cs="仿宋" w:hint="eastAsia"/>
          <w:spacing w:val="2"/>
          <w:sz w:val="32"/>
          <w:szCs w:val="32"/>
        </w:rPr>
        <w:t>诊断</w:t>
      </w:r>
      <w:proofErr w:type="gramEnd"/>
      <w:r>
        <w:rPr>
          <w:rFonts w:ascii="仿宋" w:eastAsia="仿宋" w:hAnsi="仿宋" w:cs="仿宋" w:hint="eastAsia"/>
          <w:spacing w:val="2"/>
          <w:sz w:val="32"/>
          <w:szCs w:val="32"/>
        </w:rPr>
        <w:t>和治疗水平；引进经肛门直肠肿瘤切除系统，丰富了直肠及肛门周围肿瘤治疗手段；引进荧光腹腔镜系统，使腹部肿瘤的微创手术达到了分子水平的精准治疗。近五年来，医院先后承担包括国家自然科学基金项目在内的各类科研项目百余项；核</w:t>
      </w:r>
      <w:r>
        <w:rPr>
          <w:rFonts w:ascii="仿宋" w:eastAsia="仿宋" w:hAnsi="仿宋" w:cs="仿宋" w:hint="eastAsia"/>
          <w:spacing w:val="2"/>
          <w:sz w:val="32"/>
          <w:szCs w:val="32"/>
        </w:rPr>
        <w:lastRenderedPageBreak/>
        <w:t>心期刊及</w:t>
      </w:r>
      <w:r>
        <w:rPr>
          <w:rFonts w:ascii="仿宋" w:eastAsia="仿宋" w:hAnsi="仿宋" w:cs="仿宋" w:hint="eastAsia"/>
          <w:spacing w:val="2"/>
          <w:sz w:val="32"/>
          <w:szCs w:val="32"/>
        </w:rPr>
        <w:t>SCI</w:t>
      </w:r>
      <w:r>
        <w:rPr>
          <w:rFonts w:ascii="仿宋" w:eastAsia="仿宋" w:hAnsi="仿宋" w:cs="仿宋" w:hint="eastAsia"/>
          <w:spacing w:val="2"/>
          <w:sz w:val="32"/>
          <w:szCs w:val="32"/>
        </w:rPr>
        <w:t>收录文章五百余篇；主编或参与编写专著教材十余本；获得教育部科技进步一等奖、辽宁省科技进步二等奖、中华医学会科技奖二等奖、大连市科技进步一等奖在内的科技奖励二十余项。</w:t>
      </w:r>
    </w:p>
    <w:p w:rsidR="00BC4AD1" w:rsidRDefault="00365273" w:rsidP="00853D6C">
      <w:pPr>
        <w:kinsoku/>
        <w:autoSpaceDE/>
        <w:autoSpaceDN/>
        <w:adjustRightInd/>
        <w:snapToGrid/>
        <w:spacing w:line="540" w:lineRule="exact"/>
        <w:ind w:firstLineChars="200" w:firstLine="644"/>
        <w:textAlignment w:val="auto"/>
        <w:rPr>
          <w:rFonts w:ascii="仿宋" w:eastAsia="仿宋" w:hAnsi="仿宋" w:cs="仿宋"/>
          <w:spacing w:val="2"/>
          <w:sz w:val="32"/>
          <w:szCs w:val="32"/>
        </w:rPr>
      </w:pPr>
      <w:r>
        <w:rPr>
          <w:rFonts w:ascii="仿宋" w:eastAsia="仿宋" w:hAnsi="仿宋" w:cs="仿宋" w:hint="eastAsia"/>
          <w:spacing w:val="2"/>
          <w:sz w:val="32"/>
          <w:szCs w:val="32"/>
        </w:rPr>
        <w:t>医院新院区位于大连市西北部体育新城卫生中心，建筑面积</w:t>
      </w:r>
      <w:r>
        <w:rPr>
          <w:rFonts w:ascii="仿宋" w:eastAsia="仿宋" w:hAnsi="仿宋" w:cs="仿宋" w:hint="eastAsia"/>
          <w:spacing w:val="2"/>
          <w:sz w:val="32"/>
          <w:szCs w:val="32"/>
        </w:rPr>
        <w:t>8.4</w:t>
      </w:r>
      <w:r>
        <w:rPr>
          <w:rFonts w:ascii="仿宋" w:eastAsia="仿宋" w:hAnsi="仿宋" w:cs="仿宋" w:hint="eastAsia"/>
          <w:spacing w:val="2"/>
          <w:sz w:val="32"/>
          <w:szCs w:val="32"/>
        </w:rPr>
        <w:t>万平方米，编制床位</w:t>
      </w:r>
      <w:r>
        <w:rPr>
          <w:rFonts w:ascii="仿宋" w:eastAsia="仿宋" w:hAnsi="仿宋" w:cs="仿宋" w:hint="eastAsia"/>
          <w:spacing w:val="2"/>
          <w:sz w:val="32"/>
          <w:szCs w:val="32"/>
        </w:rPr>
        <w:t>1200</w:t>
      </w:r>
      <w:r>
        <w:rPr>
          <w:rFonts w:ascii="仿宋" w:eastAsia="仿宋" w:hAnsi="仿宋" w:cs="仿宋" w:hint="eastAsia"/>
          <w:spacing w:val="2"/>
          <w:sz w:val="32"/>
          <w:szCs w:val="32"/>
        </w:rPr>
        <w:t>张。将建设成为大连西北城区的“</w:t>
      </w:r>
      <w:r>
        <w:rPr>
          <w:rFonts w:ascii="仿宋" w:eastAsia="仿宋" w:hAnsi="仿宋" w:cs="仿宋" w:hint="eastAsia"/>
          <w:spacing w:val="2"/>
          <w:sz w:val="32"/>
          <w:szCs w:val="32"/>
        </w:rPr>
        <w:t>三个中心、一个枢纽”，即大连西北城区的医疗中心、急救中心、检验中心及基层卫生服务枢纽。届时，医院将形成“一院两区”的医疗布局，总体规模和服务能力将得到跨越式发展。</w:t>
      </w:r>
    </w:p>
    <w:p w:rsidR="00BC4AD1" w:rsidRDefault="00365273" w:rsidP="00853D6C">
      <w:pPr>
        <w:kinsoku/>
        <w:autoSpaceDE/>
        <w:autoSpaceDN/>
        <w:adjustRightInd/>
        <w:snapToGrid/>
        <w:spacing w:line="540" w:lineRule="exact"/>
        <w:ind w:firstLineChars="200" w:firstLine="644"/>
        <w:textAlignment w:val="auto"/>
        <w:rPr>
          <w:rFonts w:ascii="仿宋" w:eastAsia="仿宋" w:hAnsi="仿宋" w:cs="仿宋"/>
          <w:spacing w:val="2"/>
          <w:sz w:val="32"/>
          <w:szCs w:val="32"/>
        </w:rPr>
      </w:pPr>
      <w:r>
        <w:rPr>
          <w:rFonts w:ascii="仿宋" w:eastAsia="仿宋" w:hAnsi="仿宋" w:cs="仿宋" w:hint="eastAsia"/>
          <w:spacing w:val="2"/>
          <w:sz w:val="32"/>
          <w:szCs w:val="32"/>
        </w:rPr>
        <w:t>医院以“仁爱、责任、荣誉、创新”为院训，秉承“一切以病人为中心”的服务理念，创建服务品牌，发展学科特色，努力建设成为特色鲜明的高水平现代化、国际化智慧医院！</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协同单位—大连市皮肤病医院</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大连市皮肤病医院创建于</w:t>
      </w:r>
      <w:r>
        <w:rPr>
          <w:rFonts w:ascii="仿宋" w:eastAsia="仿宋" w:hAnsi="仿宋" w:cs="仿宋" w:hint="eastAsia"/>
          <w:spacing w:val="2"/>
          <w:sz w:val="32"/>
          <w:szCs w:val="32"/>
        </w:rPr>
        <w:t>1949</w:t>
      </w:r>
      <w:r>
        <w:rPr>
          <w:rFonts w:ascii="仿宋" w:eastAsia="仿宋" w:hAnsi="仿宋" w:cs="仿宋" w:hint="eastAsia"/>
          <w:spacing w:val="2"/>
          <w:sz w:val="32"/>
          <w:szCs w:val="32"/>
        </w:rPr>
        <w:t>年</w:t>
      </w:r>
      <w:r>
        <w:rPr>
          <w:rFonts w:ascii="仿宋" w:eastAsia="仿宋" w:hAnsi="仿宋" w:cs="仿宋" w:hint="eastAsia"/>
          <w:spacing w:val="2"/>
          <w:sz w:val="32"/>
          <w:szCs w:val="32"/>
        </w:rPr>
        <w:t>1</w:t>
      </w:r>
      <w:r>
        <w:rPr>
          <w:rFonts w:ascii="仿宋" w:eastAsia="仿宋" w:hAnsi="仿宋" w:cs="仿宋" w:hint="eastAsia"/>
          <w:spacing w:val="2"/>
          <w:sz w:val="32"/>
          <w:szCs w:val="32"/>
        </w:rPr>
        <w:t>月，是集临床、教学、科研、预防为一体的中西医、性病、美容专业诊治机构。医院主要承担全省麻风病防治和大连皮肤病、性病诊疗工作，是东</w:t>
      </w:r>
      <w:r>
        <w:rPr>
          <w:rFonts w:ascii="仿宋" w:eastAsia="仿宋" w:hAnsi="仿宋" w:cs="仿宋" w:hint="eastAsia"/>
          <w:spacing w:val="2"/>
          <w:sz w:val="32"/>
          <w:szCs w:val="32"/>
        </w:rPr>
        <w:t>三省唯一</w:t>
      </w:r>
      <w:proofErr w:type="gramStart"/>
      <w:r>
        <w:rPr>
          <w:rFonts w:ascii="仿宋" w:eastAsia="仿宋" w:hAnsi="仿宋" w:cs="仿宋" w:hint="eastAsia"/>
          <w:spacing w:val="2"/>
          <w:sz w:val="32"/>
          <w:szCs w:val="32"/>
        </w:rPr>
        <w:t>一</w:t>
      </w:r>
      <w:proofErr w:type="gramEnd"/>
      <w:r>
        <w:rPr>
          <w:rFonts w:ascii="仿宋" w:eastAsia="仿宋" w:hAnsi="仿宋" w:cs="仿宋" w:hint="eastAsia"/>
          <w:spacing w:val="2"/>
          <w:sz w:val="32"/>
          <w:szCs w:val="32"/>
        </w:rPr>
        <w:t>所中西医结合为特色的皮肤病专科医院，在国内颇具规模和影响力。</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皮肤科门诊综合楼建筑面积</w:t>
      </w:r>
      <w:r>
        <w:rPr>
          <w:rFonts w:ascii="仿宋" w:eastAsia="仿宋" w:hAnsi="仿宋" w:cs="仿宋" w:hint="eastAsia"/>
          <w:spacing w:val="2"/>
          <w:sz w:val="32"/>
          <w:szCs w:val="32"/>
        </w:rPr>
        <w:t>14886</w:t>
      </w:r>
      <w:r>
        <w:rPr>
          <w:rFonts w:ascii="仿宋" w:eastAsia="仿宋" w:hAnsi="仿宋" w:cs="仿宋" w:hint="eastAsia"/>
          <w:spacing w:val="2"/>
          <w:sz w:val="32"/>
          <w:szCs w:val="32"/>
        </w:rPr>
        <w:t>平方米，床位</w:t>
      </w:r>
      <w:r>
        <w:rPr>
          <w:rFonts w:ascii="仿宋" w:eastAsia="仿宋" w:hAnsi="仿宋" w:cs="仿宋" w:hint="eastAsia"/>
          <w:spacing w:val="2"/>
          <w:sz w:val="32"/>
          <w:szCs w:val="32"/>
        </w:rPr>
        <w:t>500</w:t>
      </w:r>
      <w:r>
        <w:rPr>
          <w:rFonts w:ascii="仿宋" w:eastAsia="仿宋" w:hAnsi="仿宋" w:cs="仿宋" w:hint="eastAsia"/>
          <w:spacing w:val="2"/>
          <w:sz w:val="32"/>
          <w:szCs w:val="32"/>
        </w:rPr>
        <w:t>张，实际开放</w:t>
      </w:r>
      <w:r>
        <w:rPr>
          <w:rFonts w:ascii="仿宋" w:eastAsia="仿宋" w:hAnsi="仿宋" w:cs="仿宋" w:hint="eastAsia"/>
          <w:spacing w:val="2"/>
          <w:sz w:val="32"/>
          <w:szCs w:val="32"/>
        </w:rPr>
        <w:t>300</w:t>
      </w:r>
      <w:r>
        <w:rPr>
          <w:rFonts w:ascii="仿宋" w:eastAsia="仿宋" w:hAnsi="仿宋" w:cs="仿宋" w:hint="eastAsia"/>
          <w:spacing w:val="2"/>
          <w:sz w:val="32"/>
          <w:szCs w:val="32"/>
        </w:rPr>
        <w:t>张，医院年门诊量</w:t>
      </w:r>
      <w:r>
        <w:rPr>
          <w:rFonts w:ascii="仿宋" w:eastAsia="仿宋" w:hAnsi="仿宋" w:cs="仿宋" w:hint="eastAsia"/>
          <w:spacing w:val="2"/>
          <w:sz w:val="32"/>
          <w:szCs w:val="32"/>
        </w:rPr>
        <w:t>55</w:t>
      </w:r>
      <w:r>
        <w:rPr>
          <w:rFonts w:ascii="仿宋" w:eastAsia="仿宋" w:hAnsi="仿宋" w:cs="仿宋" w:hint="eastAsia"/>
          <w:spacing w:val="2"/>
          <w:sz w:val="32"/>
          <w:szCs w:val="32"/>
        </w:rPr>
        <w:t>万余人次，年收治住院病人</w:t>
      </w:r>
      <w:r>
        <w:rPr>
          <w:rFonts w:ascii="仿宋" w:eastAsia="仿宋" w:hAnsi="仿宋" w:cs="仿宋" w:hint="eastAsia"/>
          <w:spacing w:val="2"/>
          <w:sz w:val="32"/>
          <w:szCs w:val="32"/>
        </w:rPr>
        <w:t>7000</w:t>
      </w:r>
      <w:r>
        <w:rPr>
          <w:rFonts w:ascii="仿宋" w:eastAsia="仿宋" w:hAnsi="仿宋" w:cs="仿宋" w:hint="eastAsia"/>
          <w:spacing w:val="2"/>
          <w:sz w:val="32"/>
          <w:szCs w:val="32"/>
        </w:rPr>
        <w:t>余人。现有员工</w:t>
      </w:r>
      <w:r>
        <w:rPr>
          <w:rFonts w:ascii="仿宋" w:eastAsia="仿宋" w:hAnsi="仿宋" w:cs="仿宋" w:hint="eastAsia"/>
          <w:spacing w:val="2"/>
          <w:sz w:val="32"/>
          <w:szCs w:val="32"/>
        </w:rPr>
        <w:t>378</w:t>
      </w:r>
      <w:r>
        <w:rPr>
          <w:rFonts w:ascii="仿宋" w:eastAsia="仿宋" w:hAnsi="仿宋" w:cs="仿宋" w:hint="eastAsia"/>
          <w:spacing w:val="2"/>
          <w:sz w:val="32"/>
          <w:szCs w:val="32"/>
        </w:rPr>
        <w:t>人，其中硕士生导师</w:t>
      </w:r>
      <w:r>
        <w:rPr>
          <w:rFonts w:ascii="仿宋" w:eastAsia="仿宋" w:hAnsi="仿宋" w:cs="仿宋" w:hint="eastAsia"/>
          <w:spacing w:val="2"/>
          <w:sz w:val="32"/>
          <w:szCs w:val="32"/>
        </w:rPr>
        <w:t>5</w:t>
      </w:r>
      <w:r>
        <w:rPr>
          <w:rFonts w:ascii="仿宋" w:eastAsia="仿宋" w:hAnsi="仿宋" w:cs="仿宋" w:hint="eastAsia"/>
          <w:spacing w:val="2"/>
          <w:sz w:val="32"/>
          <w:szCs w:val="32"/>
        </w:rPr>
        <w:t>人，国家</w:t>
      </w:r>
      <w:proofErr w:type="gramStart"/>
      <w:r>
        <w:rPr>
          <w:rFonts w:ascii="仿宋" w:eastAsia="仿宋" w:hAnsi="仿宋" w:cs="仿宋" w:hint="eastAsia"/>
          <w:spacing w:val="2"/>
          <w:sz w:val="32"/>
          <w:szCs w:val="32"/>
        </w:rPr>
        <w:t>卫健委领军</w:t>
      </w:r>
      <w:proofErr w:type="gramEnd"/>
      <w:r>
        <w:rPr>
          <w:rFonts w:ascii="仿宋" w:eastAsia="仿宋" w:hAnsi="仿宋" w:cs="仿宋" w:hint="eastAsia"/>
          <w:spacing w:val="2"/>
          <w:sz w:val="32"/>
          <w:szCs w:val="32"/>
        </w:rPr>
        <w:t>人才</w:t>
      </w:r>
      <w:r>
        <w:rPr>
          <w:rFonts w:ascii="仿宋" w:eastAsia="仿宋" w:hAnsi="仿宋" w:cs="仿宋" w:hint="eastAsia"/>
          <w:spacing w:val="2"/>
          <w:sz w:val="32"/>
          <w:szCs w:val="32"/>
        </w:rPr>
        <w:t>1</w:t>
      </w:r>
      <w:r>
        <w:rPr>
          <w:rFonts w:ascii="仿宋" w:eastAsia="仿宋" w:hAnsi="仿宋" w:cs="仿宋" w:hint="eastAsia"/>
          <w:spacing w:val="2"/>
          <w:sz w:val="32"/>
          <w:szCs w:val="32"/>
        </w:rPr>
        <w:t>人，博士</w:t>
      </w:r>
      <w:r>
        <w:rPr>
          <w:rFonts w:ascii="仿宋" w:eastAsia="仿宋" w:hAnsi="仿宋" w:cs="仿宋" w:hint="eastAsia"/>
          <w:spacing w:val="2"/>
          <w:sz w:val="32"/>
          <w:szCs w:val="32"/>
        </w:rPr>
        <w:t>8</w:t>
      </w:r>
      <w:r>
        <w:rPr>
          <w:rFonts w:ascii="仿宋" w:eastAsia="仿宋" w:hAnsi="仿宋" w:cs="仿宋" w:hint="eastAsia"/>
          <w:spacing w:val="2"/>
          <w:sz w:val="32"/>
          <w:szCs w:val="32"/>
        </w:rPr>
        <w:t>人，硕士以上</w:t>
      </w:r>
      <w:proofErr w:type="gramStart"/>
      <w:r>
        <w:rPr>
          <w:rFonts w:ascii="仿宋" w:eastAsia="仿宋" w:hAnsi="仿宋" w:cs="仿宋" w:hint="eastAsia"/>
          <w:spacing w:val="2"/>
          <w:sz w:val="32"/>
          <w:szCs w:val="32"/>
        </w:rPr>
        <w:t>占医生</w:t>
      </w:r>
      <w:proofErr w:type="gramEnd"/>
      <w:r>
        <w:rPr>
          <w:rFonts w:ascii="仿宋" w:eastAsia="仿宋" w:hAnsi="仿宋" w:cs="仿宋" w:hint="eastAsia"/>
          <w:spacing w:val="2"/>
          <w:sz w:val="32"/>
          <w:szCs w:val="32"/>
        </w:rPr>
        <w:t>比例</w:t>
      </w:r>
      <w:r>
        <w:rPr>
          <w:rFonts w:ascii="仿宋" w:eastAsia="仿宋" w:hAnsi="仿宋" w:cs="仿宋" w:hint="eastAsia"/>
          <w:spacing w:val="2"/>
          <w:sz w:val="32"/>
          <w:szCs w:val="32"/>
        </w:rPr>
        <w:t>69%</w:t>
      </w:r>
      <w:r>
        <w:rPr>
          <w:rFonts w:ascii="仿宋" w:eastAsia="仿宋" w:hAnsi="仿宋" w:cs="仿宋" w:hint="eastAsia"/>
          <w:spacing w:val="2"/>
          <w:sz w:val="32"/>
          <w:szCs w:val="32"/>
        </w:rPr>
        <w:t>。</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医院坚持中西并重、中西医结合发展理念，科室亚专科发展体系齐全，设有西医皮肤科（疑难重症专科）、中医皮肤科、中西医结合科（银屑病专科）、皮肤外科（肿瘤、整形专科）、激光美容科、中医外治科、中医美容科、病理科、影像中心、变态</w:t>
      </w:r>
      <w:r>
        <w:rPr>
          <w:rFonts w:ascii="仿宋" w:eastAsia="仿宋" w:hAnsi="仿宋" w:cs="仿宋" w:hint="eastAsia"/>
          <w:spacing w:val="2"/>
          <w:sz w:val="32"/>
          <w:szCs w:val="32"/>
        </w:rPr>
        <w:lastRenderedPageBreak/>
        <w:t>反应科、治疗科、毛发专病、真菌专病、痤疮专病和面部皮炎专病、</w:t>
      </w:r>
      <w:proofErr w:type="gramStart"/>
      <w:r>
        <w:rPr>
          <w:rFonts w:ascii="仿宋" w:eastAsia="仿宋" w:hAnsi="仿宋" w:cs="仿宋" w:hint="eastAsia"/>
          <w:spacing w:val="2"/>
          <w:sz w:val="32"/>
          <w:szCs w:val="32"/>
        </w:rPr>
        <w:t>带奖疱疹</w:t>
      </w:r>
      <w:proofErr w:type="gramEnd"/>
      <w:r>
        <w:rPr>
          <w:rFonts w:ascii="仿宋" w:eastAsia="仿宋" w:hAnsi="仿宋" w:cs="仿宋" w:hint="eastAsia"/>
          <w:spacing w:val="2"/>
          <w:sz w:val="32"/>
          <w:szCs w:val="32"/>
        </w:rPr>
        <w:t>专病、疤痕专病、白癜风专病，临床诊疗除常见病、多发病外，在疑难皮肤病诊治、麻风病、性病诊治、炎症性、过敏性皮肤病诊治、银屑病诊治、无创性检测皮肤病早期诊治、医学美容、面部年轻化、影像等领域处于国内和省内领先地位。</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近年来科研</w:t>
      </w:r>
      <w:r>
        <w:rPr>
          <w:rFonts w:ascii="仿宋" w:eastAsia="仿宋" w:hAnsi="仿宋" w:cs="仿宋" w:hint="eastAsia"/>
          <w:spacing w:val="2"/>
          <w:sz w:val="32"/>
          <w:szCs w:val="32"/>
        </w:rPr>
        <w:t>学术取得丰硕成果，国家自然科学基金、省厅级及市局级科研立项多项，发表</w:t>
      </w:r>
      <w:r>
        <w:rPr>
          <w:rFonts w:ascii="仿宋" w:eastAsia="仿宋" w:hAnsi="仿宋" w:cs="仿宋" w:hint="eastAsia"/>
          <w:spacing w:val="2"/>
          <w:sz w:val="32"/>
          <w:szCs w:val="32"/>
        </w:rPr>
        <w:t>SCI</w:t>
      </w:r>
      <w:r>
        <w:rPr>
          <w:rFonts w:ascii="仿宋" w:eastAsia="仿宋" w:hAnsi="仿宋" w:cs="仿宋" w:hint="eastAsia"/>
          <w:spacing w:val="2"/>
          <w:sz w:val="32"/>
          <w:szCs w:val="32"/>
        </w:rPr>
        <w:t>论文</w:t>
      </w:r>
      <w:r>
        <w:rPr>
          <w:rFonts w:ascii="仿宋" w:eastAsia="仿宋" w:hAnsi="仿宋" w:cs="仿宋" w:hint="eastAsia"/>
          <w:spacing w:val="2"/>
          <w:sz w:val="32"/>
          <w:szCs w:val="32"/>
        </w:rPr>
        <w:t>20</w:t>
      </w:r>
      <w:r>
        <w:rPr>
          <w:rFonts w:ascii="仿宋" w:eastAsia="仿宋" w:hAnsi="仿宋" w:cs="仿宋" w:hint="eastAsia"/>
          <w:spacing w:val="2"/>
          <w:sz w:val="32"/>
          <w:szCs w:val="32"/>
        </w:rPr>
        <w:t>余篇，主持国家级、省、市继续教育项目多项，多次国际、国内学术团体主办会议发言，医院学术地位显著提升。</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医院皮肤科为大连市医学重点专科登峰计划高原项目。拥有</w:t>
      </w:r>
      <w:r>
        <w:rPr>
          <w:rFonts w:ascii="仿宋" w:eastAsia="仿宋" w:hAnsi="仿宋" w:cs="仿宋" w:hint="eastAsia"/>
          <w:spacing w:val="2"/>
          <w:sz w:val="32"/>
          <w:szCs w:val="32"/>
        </w:rPr>
        <w:t>5</w:t>
      </w:r>
      <w:r>
        <w:rPr>
          <w:rFonts w:ascii="仿宋" w:eastAsia="仿宋" w:hAnsi="仿宋" w:cs="仿宋" w:hint="eastAsia"/>
          <w:spacing w:val="2"/>
          <w:sz w:val="32"/>
          <w:szCs w:val="32"/>
        </w:rPr>
        <w:t>个重点学科，中西医结合皮肤科为国家中医重点专科；西医皮肤科为辽宁省重点专科；西医皮肤科、性病科、医学美容科为大连市一级重点学科。同时医院拥有国家级皮肤医疗美容示范基地、国家级银屑病诊疗中心、国家级梅毒、生殖道支原体感染研究中心、国家级光医学、皮肤屏障研究中心、国家级痤疮临床</w:t>
      </w:r>
      <w:r>
        <w:rPr>
          <w:rFonts w:ascii="仿宋" w:eastAsia="仿宋" w:hAnsi="仿宋" w:cs="仿宋" w:hint="eastAsia"/>
          <w:spacing w:val="2"/>
          <w:sz w:val="32"/>
          <w:szCs w:val="32"/>
        </w:rPr>
        <w:t>诊疗示范基地、国家级湿疹皮炎皮肤过敏研究基地、辽宁省化妆品不良反应监测工作省级监测单位、银屑病门诊为国家规范化优秀示范门诊。</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内科专业基地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内科专业基地现有床位</w:t>
      </w:r>
      <w:r>
        <w:rPr>
          <w:rFonts w:ascii="仿宋" w:eastAsia="仿宋" w:hAnsi="仿宋" w:cs="仿宋" w:hint="eastAsia"/>
          <w:spacing w:val="2"/>
          <w:sz w:val="32"/>
          <w:szCs w:val="32"/>
        </w:rPr>
        <w:t>600</w:t>
      </w:r>
      <w:r>
        <w:rPr>
          <w:rFonts w:ascii="仿宋" w:eastAsia="仿宋" w:hAnsi="仿宋" w:cs="仿宋" w:hint="eastAsia"/>
          <w:spacing w:val="2"/>
          <w:sz w:val="32"/>
          <w:szCs w:val="32"/>
        </w:rPr>
        <w:t>余张，开设呼吸科、心内科、消化科、肾内科、内分泌科、血液风湿科、感染科、心电检查科、内科</w:t>
      </w:r>
      <w:r>
        <w:rPr>
          <w:rFonts w:ascii="仿宋" w:eastAsia="仿宋" w:hAnsi="仿宋" w:cs="仿宋" w:hint="eastAsia"/>
          <w:spacing w:val="2"/>
          <w:sz w:val="32"/>
          <w:szCs w:val="32"/>
        </w:rPr>
        <w:t>ICU</w:t>
      </w:r>
      <w:r>
        <w:rPr>
          <w:rFonts w:ascii="仿宋" w:eastAsia="仿宋" w:hAnsi="仿宋" w:cs="仿宋" w:hint="eastAsia"/>
          <w:spacing w:val="2"/>
          <w:sz w:val="32"/>
          <w:szCs w:val="32"/>
        </w:rPr>
        <w:t>等科室。依托呼吸病学、心血管学两个市重点学科及心血管病研究所的学术平台，近年承担国自然</w:t>
      </w:r>
      <w:r>
        <w:rPr>
          <w:rFonts w:ascii="仿宋" w:eastAsia="仿宋" w:hAnsi="仿宋" w:cs="仿宋" w:hint="eastAsia"/>
          <w:spacing w:val="2"/>
          <w:sz w:val="32"/>
          <w:szCs w:val="32"/>
        </w:rPr>
        <w:t>5</w:t>
      </w:r>
      <w:r>
        <w:rPr>
          <w:rFonts w:ascii="仿宋" w:eastAsia="仿宋" w:hAnsi="仿宋" w:cs="仿宋" w:hint="eastAsia"/>
          <w:spacing w:val="2"/>
          <w:sz w:val="32"/>
          <w:szCs w:val="32"/>
        </w:rPr>
        <w:t>项、省部级课题</w:t>
      </w:r>
      <w:r>
        <w:rPr>
          <w:rFonts w:ascii="仿宋" w:eastAsia="仿宋" w:hAnsi="仿宋" w:cs="仿宋" w:hint="eastAsia"/>
          <w:spacing w:val="2"/>
          <w:sz w:val="32"/>
          <w:szCs w:val="32"/>
        </w:rPr>
        <w:t>29</w:t>
      </w:r>
      <w:r>
        <w:rPr>
          <w:rFonts w:ascii="仿宋" w:eastAsia="仿宋" w:hAnsi="仿宋" w:cs="仿宋" w:hint="eastAsia"/>
          <w:spacing w:val="2"/>
          <w:sz w:val="32"/>
          <w:szCs w:val="32"/>
        </w:rPr>
        <w:t>项，获省市科技进步奖</w:t>
      </w:r>
      <w:r>
        <w:rPr>
          <w:rFonts w:ascii="仿宋" w:eastAsia="仿宋" w:hAnsi="仿宋" w:cs="仿宋" w:hint="eastAsia"/>
          <w:spacing w:val="2"/>
          <w:sz w:val="32"/>
          <w:szCs w:val="32"/>
        </w:rPr>
        <w:t>11</w:t>
      </w:r>
      <w:r>
        <w:rPr>
          <w:rFonts w:ascii="仿宋" w:eastAsia="仿宋" w:hAnsi="仿宋" w:cs="仿宋" w:hint="eastAsia"/>
          <w:spacing w:val="2"/>
          <w:sz w:val="32"/>
          <w:szCs w:val="32"/>
        </w:rPr>
        <w:t>项，华夏医学三等奖</w:t>
      </w:r>
      <w:r>
        <w:rPr>
          <w:rFonts w:ascii="仿宋" w:eastAsia="仿宋" w:hAnsi="仿宋" w:cs="仿宋" w:hint="eastAsia"/>
          <w:spacing w:val="2"/>
          <w:sz w:val="32"/>
          <w:szCs w:val="32"/>
        </w:rPr>
        <w:t>1</w:t>
      </w:r>
      <w:r>
        <w:rPr>
          <w:rFonts w:ascii="仿宋" w:eastAsia="仿宋" w:hAnsi="仿宋" w:cs="仿宋" w:hint="eastAsia"/>
          <w:spacing w:val="2"/>
          <w:sz w:val="32"/>
          <w:szCs w:val="32"/>
        </w:rPr>
        <w:t>项，发表论文</w:t>
      </w:r>
      <w:r>
        <w:rPr>
          <w:rFonts w:ascii="仿宋" w:eastAsia="仿宋" w:hAnsi="仿宋" w:cs="仿宋" w:hint="eastAsia"/>
          <w:spacing w:val="2"/>
          <w:sz w:val="32"/>
          <w:szCs w:val="32"/>
        </w:rPr>
        <w:t>200</w:t>
      </w:r>
      <w:r>
        <w:rPr>
          <w:rFonts w:ascii="仿宋" w:eastAsia="仿宋" w:hAnsi="仿宋" w:cs="仿宋" w:hint="eastAsia"/>
          <w:spacing w:val="2"/>
          <w:sz w:val="32"/>
          <w:szCs w:val="32"/>
        </w:rPr>
        <w:t>余篇，其中</w:t>
      </w:r>
      <w:r>
        <w:rPr>
          <w:rFonts w:ascii="仿宋" w:eastAsia="仿宋" w:hAnsi="仿宋" w:cs="仿宋" w:hint="eastAsia"/>
          <w:spacing w:val="2"/>
          <w:sz w:val="32"/>
          <w:szCs w:val="32"/>
        </w:rPr>
        <w:t>SCI</w:t>
      </w:r>
      <w:r>
        <w:rPr>
          <w:rFonts w:ascii="仿宋" w:eastAsia="仿宋" w:hAnsi="仿宋" w:cs="仿宋" w:hint="eastAsia"/>
          <w:spacing w:val="2"/>
          <w:sz w:val="32"/>
          <w:szCs w:val="32"/>
        </w:rPr>
        <w:t>收录</w:t>
      </w:r>
      <w:r>
        <w:rPr>
          <w:rFonts w:ascii="仿宋" w:eastAsia="仿宋" w:hAnsi="仿宋" w:cs="仿宋" w:hint="eastAsia"/>
          <w:spacing w:val="2"/>
          <w:sz w:val="32"/>
          <w:szCs w:val="32"/>
        </w:rPr>
        <w:t>30</w:t>
      </w:r>
      <w:r>
        <w:rPr>
          <w:rFonts w:ascii="仿宋" w:eastAsia="仿宋" w:hAnsi="仿宋" w:cs="仿宋" w:hint="eastAsia"/>
          <w:spacing w:val="2"/>
          <w:sz w:val="32"/>
          <w:szCs w:val="32"/>
        </w:rPr>
        <w:t>篇，主编、参编专著</w:t>
      </w:r>
      <w:r>
        <w:rPr>
          <w:rFonts w:ascii="仿宋" w:eastAsia="仿宋" w:hAnsi="仿宋" w:cs="仿宋" w:hint="eastAsia"/>
          <w:spacing w:val="2"/>
          <w:sz w:val="32"/>
          <w:szCs w:val="32"/>
        </w:rPr>
        <w:t>20</w:t>
      </w:r>
      <w:r>
        <w:rPr>
          <w:rFonts w:ascii="仿宋" w:eastAsia="仿宋" w:hAnsi="仿宋" w:cs="仿宋" w:hint="eastAsia"/>
          <w:spacing w:val="2"/>
          <w:sz w:val="32"/>
          <w:szCs w:val="32"/>
        </w:rPr>
        <w:t>余部。</w:t>
      </w:r>
      <w:r>
        <w:rPr>
          <w:rFonts w:ascii="仿宋" w:eastAsia="仿宋" w:hAnsi="仿宋" w:cs="仿宋" w:hint="eastAsia"/>
          <w:b/>
          <w:bCs/>
          <w:spacing w:val="2"/>
          <w:sz w:val="32"/>
          <w:szCs w:val="32"/>
        </w:rPr>
        <w:t>呼吸</w:t>
      </w:r>
      <w:proofErr w:type="gramStart"/>
      <w:r>
        <w:rPr>
          <w:rFonts w:ascii="仿宋" w:eastAsia="仿宋" w:hAnsi="仿宋" w:cs="仿宋" w:hint="eastAsia"/>
          <w:b/>
          <w:bCs/>
          <w:spacing w:val="2"/>
          <w:sz w:val="32"/>
          <w:szCs w:val="32"/>
        </w:rPr>
        <w:t>科</w:t>
      </w:r>
      <w:r>
        <w:rPr>
          <w:rFonts w:ascii="仿宋" w:eastAsia="仿宋" w:hAnsi="仿宋" w:cs="仿宋" w:hint="eastAsia"/>
          <w:spacing w:val="2"/>
          <w:sz w:val="32"/>
          <w:szCs w:val="32"/>
        </w:rPr>
        <w:t>开放</w:t>
      </w:r>
      <w:proofErr w:type="gramEnd"/>
      <w:r>
        <w:rPr>
          <w:rFonts w:ascii="仿宋" w:eastAsia="仿宋" w:hAnsi="仿宋" w:cs="仿宋" w:hint="eastAsia"/>
          <w:spacing w:val="2"/>
          <w:sz w:val="32"/>
          <w:szCs w:val="32"/>
        </w:rPr>
        <w:t>床位</w:t>
      </w:r>
      <w:r>
        <w:rPr>
          <w:rFonts w:ascii="仿宋" w:eastAsia="仿宋" w:hAnsi="仿宋" w:cs="仿宋" w:hint="eastAsia"/>
          <w:spacing w:val="2"/>
          <w:sz w:val="32"/>
          <w:szCs w:val="32"/>
        </w:rPr>
        <w:t>60</w:t>
      </w:r>
      <w:r>
        <w:rPr>
          <w:rFonts w:ascii="仿宋" w:eastAsia="仿宋" w:hAnsi="仿宋" w:cs="仿宋" w:hint="eastAsia"/>
          <w:spacing w:val="2"/>
          <w:sz w:val="32"/>
          <w:szCs w:val="32"/>
        </w:rPr>
        <w:t>余张，呼吸科常</w:t>
      </w:r>
      <w:r>
        <w:rPr>
          <w:rFonts w:ascii="仿宋" w:eastAsia="仿宋" w:hAnsi="仿宋" w:cs="仿宋" w:hint="eastAsia"/>
          <w:spacing w:val="2"/>
          <w:sz w:val="32"/>
          <w:szCs w:val="32"/>
        </w:rPr>
        <w:t>见的各种感染并发症及危重症、无创机械</w:t>
      </w:r>
      <w:r>
        <w:rPr>
          <w:rFonts w:ascii="仿宋" w:eastAsia="仿宋" w:hAnsi="仿宋" w:cs="仿宋" w:hint="eastAsia"/>
          <w:spacing w:val="2"/>
          <w:sz w:val="32"/>
          <w:szCs w:val="32"/>
        </w:rPr>
        <w:lastRenderedPageBreak/>
        <w:t>通气治疗，均有丰富的经验，开展</w:t>
      </w:r>
      <w:r>
        <w:rPr>
          <w:rFonts w:ascii="仿宋" w:eastAsia="仿宋" w:hAnsi="仿宋" w:cs="仿宋" w:hint="eastAsia"/>
          <w:spacing w:val="2"/>
          <w:sz w:val="32"/>
          <w:szCs w:val="32"/>
        </w:rPr>
        <w:t>EBUS-TBNA</w:t>
      </w:r>
      <w:r>
        <w:rPr>
          <w:rFonts w:ascii="仿宋" w:eastAsia="仿宋" w:hAnsi="仿宋" w:cs="仿宋" w:hint="eastAsia"/>
          <w:spacing w:val="2"/>
          <w:sz w:val="32"/>
          <w:szCs w:val="32"/>
        </w:rPr>
        <w:t>经超声</w:t>
      </w:r>
      <w:proofErr w:type="gramStart"/>
      <w:r>
        <w:rPr>
          <w:rFonts w:ascii="仿宋" w:eastAsia="仿宋" w:hAnsi="仿宋" w:cs="仿宋" w:hint="eastAsia"/>
          <w:spacing w:val="2"/>
          <w:sz w:val="32"/>
          <w:szCs w:val="32"/>
        </w:rPr>
        <w:t>支气管镜针吸</w:t>
      </w:r>
      <w:proofErr w:type="gramEnd"/>
      <w:r>
        <w:rPr>
          <w:rFonts w:ascii="仿宋" w:eastAsia="仿宋" w:hAnsi="仿宋" w:cs="仿宋" w:hint="eastAsia"/>
          <w:spacing w:val="2"/>
          <w:sz w:val="32"/>
          <w:szCs w:val="32"/>
        </w:rPr>
        <w:t>活检（经</w:t>
      </w:r>
      <w:proofErr w:type="gramStart"/>
      <w:r>
        <w:rPr>
          <w:rFonts w:ascii="仿宋" w:eastAsia="仿宋" w:hAnsi="仿宋" w:cs="仿宋" w:hint="eastAsia"/>
          <w:spacing w:val="2"/>
          <w:sz w:val="32"/>
          <w:szCs w:val="32"/>
        </w:rPr>
        <w:t>支气管镜针吸</w:t>
      </w:r>
      <w:proofErr w:type="gramEnd"/>
      <w:r>
        <w:rPr>
          <w:rFonts w:ascii="仿宋" w:eastAsia="仿宋" w:hAnsi="仿宋" w:cs="仿宋" w:hint="eastAsia"/>
          <w:spacing w:val="2"/>
          <w:sz w:val="32"/>
          <w:szCs w:val="32"/>
        </w:rPr>
        <w:t>活检），经支气管镜高频电烧蚀术，经</w:t>
      </w:r>
      <w:proofErr w:type="gramStart"/>
      <w:r>
        <w:rPr>
          <w:rFonts w:ascii="仿宋" w:eastAsia="仿宋" w:hAnsi="仿宋" w:cs="仿宋" w:hint="eastAsia"/>
          <w:spacing w:val="2"/>
          <w:sz w:val="32"/>
          <w:szCs w:val="32"/>
        </w:rPr>
        <w:t>支气管镜电圈套器</w:t>
      </w:r>
      <w:proofErr w:type="gramEnd"/>
      <w:r>
        <w:rPr>
          <w:rFonts w:ascii="仿宋" w:eastAsia="仿宋" w:hAnsi="仿宋" w:cs="仿宋" w:hint="eastAsia"/>
          <w:spacing w:val="2"/>
          <w:sz w:val="32"/>
          <w:szCs w:val="32"/>
        </w:rPr>
        <w:t>肿瘤切除术，经支气管镜激光肿瘤消融术，支气管超声引导的经鞘管支气管肺活检（</w:t>
      </w:r>
      <w:r>
        <w:rPr>
          <w:rFonts w:ascii="仿宋" w:eastAsia="仿宋" w:hAnsi="仿宋" w:cs="仿宋" w:hint="eastAsia"/>
          <w:spacing w:val="2"/>
          <w:sz w:val="32"/>
          <w:szCs w:val="32"/>
        </w:rPr>
        <w:t>EBUS-GS-TBLB</w:t>
      </w:r>
      <w:r>
        <w:rPr>
          <w:rFonts w:ascii="仿宋" w:eastAsia="仿宋" w:hAnsi="仿宋" w:cs="仿宋" w:hint="eastAsia"/>
          <w:spacing w:val="2"/>
          <w:sz w:val="32"/>
          <w:szCs w:val="32"/>
        </w:rPr>
        <w:t>），拟开展支气管镜电磁导航技术，支气管镜虚拟导航活检术，重视上课教师的选拔培养，保证教学质量，并选择优秀毕业生留于科室发展培养。</w:t>
      </w:r>
      <w:r>
        <w:rPr>
          <w:rFonts w:ascii="仿宋" w:eastAsia="仿宋" w:hAnsi="仿宋" w:cs="仿宋" w:hint="eastAsia"/>
          <w:b/>
          <w:bCs/>
          <w:spacing w:val="2"/>
          <w:sz w:val="32"/>
          <w:szCs w:val="32"/>
        </w:rPr>
        <w:t>心内科</w:t>
      </w:r>
      <w:r>
        <w:rPr>
          <w:rFonts w:ascii="仿宋" w:eastAsia="仿宋" w:hAnsi="仿宋" w:cs="仿宋" w:hint="eastAsia"/>
          <w:spacing w:val="2"/>
          <w:sz w:val="32"/>
          <w:szCs w:val="32"/>
        </w:rPr>
        <w:t>开设床位近</w:t>
      </w:r>
      <w:r>
        <w:rPr>
          <w:rFonts w:ascii="仿宋" w:eastAsia="仿宋" w:hAnsi="仿宋" w:cs="仿宋" w:hint="eastAsia"/>
          <w:spacing w:val="2"/>
          <w:sz w:val="32"/>
          <w:szCs w:val="32"/>
        </w:rPr>
        <w:t>300</w:t>
      </w:r>
      <w:r>
        <w:rPr>
          <w:rFonts w:ascii="仿宋" w:eastAsia="仿宋" w:hAnsi="仿宋" w:cs="仿宋" w:hint="eastAsia"/>
          <w:spacing w:val="2"/>
          <w:sz w:val="32"/>
          <w:szCs w:val="32"/>
        </w:rPr>
        <w:t>张，心内科常见病及疑难病症的诊治，开展冠脉介入、电生理的培训，</w:t>
      </w:r>
      <w:proofErr w:type="gramStart"/>
      <w:r>
        <w:rPr>
          <w:rFonts w:ascii="仿宋" w:eastAsia="仿宋" w:hAnsi="仿宋" w:cs="仿宋" w:hint="eastAsia"/>
          <w:spacing w:val="2"/>
          <w:sz w:val="32"/>
          <w:szCs w:val="32"/>
        </w:rPr>
        <w:t>根据住培医师</w:t>
      </w:r>
      <w:proofErr w:type="gramEnd"/>
      <w:r>
        <w:rPr>
          <w:rFonts w:ascii="仿宋" w:eastAsia="仿宋" w:hAnsi="仿宋" w:cs="仿宋" w:hint="eastAsia"/>
          <w:spacing w:val="2"/>
          <w:sz w:val="32"/>
          <w:szCs w:val="32"/>
        </w:rPr>
        <w:t>未来发展自我选择，</w:t>
      </w:r>
      <w:r>
        <w:rPr>
          <w:rFonts w:ascii="仿宋" w:eastAsia="仿宋" w:hAnsi="仿宋" w:cs="仿宋" w:hint="eastAsia"/>
          <w:spacing w:val="2"/>
          <w:sz w:val="32"/>
          <w:szCs w:val="32"/>
        </w:rPr>
        <w:t>部分科室可酌情发放奖金补助。</w:t>
      </w:r>
      <w:r>
        <w:rPr>
          <w:rFonts w:ascii="仿宋" w:eastAsia="仿宋" w:hAnsi="仿宋" w:cs="仿宋" w:hint="eastAsia"/>
          <w:b/>
          <w:bCs/>
          <w:spacing w:val="2"/>
          <w:sz w:val="32"/>
          <w:szCs w:val="32"/>
        </w:rPr>
        <w:t>消化内科</w:t>
      </w:r>
      <w:r>
        <w:rPr>
          <w:rFonts w:ascii="仿宋" w:eastAsia="仿宋" w:hAnsi="仿宋" w:cs="仿宋" w:hint="eastAsia"/>
          <w:spacing w:val="2"/>
          <w:sz w:val="32"/>
          <w:szCs w:val="32"/>
        </w:rPr>
        <w:t>已经形成了“消化疾病内镜诊治、胃肠道早期肿瘤微创诊治、消化道出血”为主的学科特色，集医疗、教学、科研为一体的专业化科室。学科现拥有</w:t>
      </w:r>
      <w:r>
        <w:rPr>
          <w:rFonts w:ascii="仿宋" w:eastAsia="仿宋" w:hAnsi="仿宋" w:cs="仿宋" w:hint="eastAsia"/>
          <w:spacing w:val="2"/>
          <w:sz w:val="32"/>
          <w:szCs w:val="32"/>
        </w:rPr>
        <w:t>2</w:t>
      </w:r>
      <w:r>
        <w:rPr>
          <w:rFonts w:ascii="仿宋" w:eastAsia="仿宋" w:hAnsi="仿宋" w:cs="仿宋" w:hint="eastAsia"/>
          <w:spacing w:val="2"/>
          <w:sz w:val="32"/>
          <w:szCs w:val="32"/>
        </w:rPr>
        <w:t>个病区及消化内镜中心，共</w:t>
      </w:r>
      <w:r>
        <w:rPr>
          <w:rFonts w:ascii="仿宋" w:eastAsia="仿宋" w:hAnsi="仿宋" w:cs="仿宋" w:hint="eastAsia"/>
          <w:spacing w:val="2"/>
          <w:sz w:val="32"/>
          <w:szCs w:val="32"/>
        </w:rPr>
        <w:t>90</w:t>
      </w:r>
      <w:r>
        <w:rPr>
          <w:rFonts w:ascii="仿宋" w:eastAsia="仿宋" w:hAnsi="仿宋" w:cs="仿宋" w:hint="eastAsia"/>
          <w:spacing w:val="2"/>
          <w:sz w:val="32"/>
          <w:szCs w:val="32"/>
        </w:rPr>
        <w:t>张病床，年收治患者可达到</w:t>
      </w:r>
      <w:r>
        <w:rPr>
          <w:rFonts w:ascii="仿宋" w:eastAsia="仿宋" w:hAnsi="仿宋" w:cs="仿宋" w:hint="eastAsia"/>
          <w:spacing w:val="2"/>
          <w:sz w:val="32"/>
          <w:szCs w:val="32"/>
        </w:rPr>
        <w:t>4</w:t>
      </w:r>
      <w:r>
        <w:rPr>
          <w:rFonts w:ascii="仿宋" w:eastAsia="仿宋" w:hAnsi="仿宋" w:cs="仿宋" w:hint="eastAsia"/>
          <w:spacing w:val="2"/>
          <w:sz w:val="32"/>
          <w:szCs w:val="32"/>
        </w:rPr>
        <w:t>千余人，年门诊量可达</w:t>
      </w:r>
      <w:r>
        <w:rPr>
          <w:rFonts w:ascii="仿宋" w:eastAsia="仿宋" w:hAnsi="仿宋" w:cs="仿宋" w:hint="eastAsia"/>
          <w:spacing w:val="2"/>
          <w:sz w:val="32"/>
          <w:szCs w:val="32"/>
        </w:rPr>
        <w:t>3</w:t>
      </w:r>
      <w:r>
        <w:rPr>
          <w:rFonts w:ascii="仿宋" w:eastAsia="仿宋" w:hAnsi="仿宋" w:cs="仿宋" w:hint="eastAsia"/>
          <w:spacing w:val="2"/>
          <w:sz w:val="32"/>
          <w:szCs w:val="32"/>
        </w:rPr>
        <w:t>万余人次，年胃肠镜的检查量可达</w:t>
      </w:r>
      <w:r>
        <w:rPr>
          <w:rFonts w:ascii="仿宋" w:eastAsia="仿宋" w:hAnsi="仿宋" w:cs="仿宋" w:hint="eastAsia"/>
          <w:spacing w:val="2"/>
          <w:sz w:val="32"/>
          <w:szCs w:val="32"/>
        </w:rPr>
        <w:t>3</w:t>
      </w:r>
      <w:r>
        <w:rPr>
          <w:rFonts w:ascii="仿宋" w:eastAsia="仿宋" w:hAnsi="仿宋" w:cs="仿宋" w:hint="eastAsia"/>
          <w:spacing w:val="2"/>
          <w:sz w:val="32"/>
          <w:szCs w:val="32"/>
        </w:rPr>
        <w:t>万余人次，</w:t>
      </w:r>
      <w:r>
        <w:rPr>
          <w:rFonts w:ascii="仿宋" w:eastAsia="仿宋" w:hAnsi="仿宋" w:cs="仿宋" w:hint="eastAsia"/>
          <w:spacing w:val="2"/>
          <w:sz w:val="32"/>
          <w:szCs w:val="32"/>
        </w:rPr>
        <w:t>2019</w:t>
      </w:r>
      <w:r>
        <w:rPr>
          <w:rFonts w:ascii="仿宋" w:eastAsia="仿宋" w:hAnsi="仿宋" w:cs="仿宋" w:hint="eastAsia"/>
          <w:spacing w:val="2"/>
          <w:sz w:val="32"/>
          <w:szCs w:val="32"/>
        </w:rPr>
        <w:t>年加入“国家消化道早癌防治中心联盟”，</w:t>
      </w:r>
      <w:r>
        <w:rPr>
          <w:rFonts w:ascii="仿宋" w:eastAsia="仿宋" w:hAnsi="仿宋" w:cs="仿宋" w:hint="eastAsia"/>
          <w:spacing w:val="2"/>
          <w:sz w:val="32"/>
          <w:szCs w:val="32"/>
        </w:rPr>
        <w:t>2021</w:t>
      </w:r>
      <w:r>
        <w:rPr>
          <w:rFonts w:ascii="仿宋" w:eastAsia="仿宋" w:hAnsi="仿宋" w:cs="仿宋" w:hint="eastAsia"/>
          <w:spacing w:val="2"/>
          <w:sz w:val="32"/>
          <w:szCs w:val="32"/>
        </w:rPr>
        <w:t>年加入“全国痔疮内镜诊疗中心”，</w:t>
      </w:r>
      <w:r>
        <w:rPr>
          <w:rFonts w:ascii="仿宋" w:eastAsia="仿宋" w:hAnsi="仿宋" w:cs="仿宋" w:hint="eastAsia"/>
          <w:spacing w:val="2"/>
          <w:sz w:val="32"/>
          <w:szCs w:val="32"/>
        </w:rPr>
        <w:t>2016</w:t>
      </w:r>
      <w:r>
        <w:rPr>
          <w:rFonts w:ascii="仿宋" w:eastAsia="仿宋" w:hAnsi="仿宋" w:cs="仿宋" w:hint="eastAsia"/>
          <w:spacing w:val="2"/>
          <w:sz w:val="32"/>
          <w:szCs w:val="32"/>
        </w:rPr>
        <w:t>年在辽宁省率先开展“急诊内镜下改良食管胃底静脉硬化栓塞术”，</w:t>
      </w:r>
      <w:r>
        <w:rPr>
          <w:rFonts w:ascii="仿宋" w:eastAsia="仿宋" w:hAnsi="仿宋" w:cs="仿宋" w:hint="eastAsia"/>
          <w:spacing w:val="2"/>
          <w:sz w:val="32"/>
          <w:szCs w:val="32"/>
        </w:rPr>
        <w:t>2017</w:t>
      </w:r>
      <w:r>
        <w:rPr>
          <w:rFonts w:ascii="仿宋" w:eastAsia="仿宋" w:hAnsi="仿宋" w:cs="仿宋" w:hint="eastAsia"/>
          <w:spacing w:val="2"/>
          <w:sz w:val="32"/>
          <w:szCs w:val="32"/>
        </w:rPr>
        <w:t>年率先开展微探头超声内镜及经内镜粘膜下肿物挖除术，</w:t>
      </w:r>
      <w:r>
        <w:rPr>
          <w:rFonts w:ascii="仿宋" w:eastAsia="仿宋" w:hAnsi="仿宋" w:cs="仿宋" w:hint="eastAsia"/>
          <w:spacing w:val="2"/>
          <w:sz w:val="32"/>
          <w:szCs w:val="32"/>
        </w:rPr>
        <w:t>2022</w:t>
      </w:r>
      <w:r>
        <w:rPr>
          <w:rFonts w:ascii="仿宋" w:eastAsia="仿宋" w:hAnsi="仿宋" w:cs="仿宋" w:hint="eastAsia"/>
          <w:spacing w:val="2"/>
          <w:sz w:val="32"/>
          <w:szCs w:val="32"/>
        </w:rPr>
        <w:t>年开展</w:t>
      </w:r>
      <w:r>
        <w:rPr>
          <w:rFonts w:ascii="仿宋" w:eastAsia="仿宋" w:hAnsi="仿宋" w:cs="仿宋" w:hint="eastAsia"/>
          <w:spacing w:val="2"/>
          <w:sz w:val="32"/>
          <w:szCs w:val="32"/>
        </w:rPr>
        <w:t>纵轴超声内镜检查。</w:t>
      </w:r>
      <w:r>
        <w:rPr>
          <w:rFonts w:ascii="仿宋" w:eastAsia="仿宋" w:hAnsi="仿宋" w:cs="仿宋" w:hint="eastAsia"/>
          <w:b/>
          <w:bCs/>
          <w:spacing w:val="2"/>
          <w:sz w:val="32"/>
          <w:szCs w:val="32"/>
        </w:rPr>
        <w:t>肾内科</w:t>
      </w:r>
      <w:r>
        <w:rPr>
          <w:rFonts w:ascii="仿宋" w:eastAsia="仿宋" w:hAnsi="仿宋" w:cs="仿宋" w:hint="eastAsia"/>
          <w:spacing w:val="2"/>
          <w:sz w:val="32"/>
          <w:szCs w:val="32"/>
        </w:rPr>
        <w:t>开展血液透析、腹膜透析、血液灌流、血液透析滤过、高通量血液透析、血浆置换、连续性肾脏替代治疗</w:t>
      </w:r>
      <w:r>
        <w:rPr>
          <w:rFonts w:ascii="仿宋" w:eastAsia="仿宋" w:hAnsi="仿宋" w:cs="仿宋" w:hint="eastAsia"/>
          <w:spacing w:val="2"/>
          <w:sz w:val="32"/>
          <w:szCs w:val="32"/>
        </w:rPr>
        <w:t>(CRRT)</w:t>
      </w:r>
      <w:r>
        <w:rPr>
          <w:rFonts w:ascii="仿宋" w:eastAsia="仿宋" w:hAnsi="仿宋" w:cs="仿宋" w:hint="eastAsia"/>
          <w:spacing w:val="2"/>
          <w:sz w:val="32"/>
          <w:szCs w:val="32"/>
        </w:rPr>
        <w:t>等血液净化技术，开展体外枸橼酸抗凝技术；开展动静脉内瘘成形术、</w:t>
      </w:r>
      <w:r>
        <w:rPr>
          <w:rFonts w:ascii="仿宋" w:eastAsia="仿宋" w:hAnsi="仿宋" w:cs="仿宋" w:hint="eastAsia"/>
          <w:spacing w:val="2"/>
          <w:sz w:val="32"/>
          <w:szCs w:val="32"/>
        </w:rPr>
        <w:t>AVG</w:t>
      </w:r>
      <w:r>
        <w:rPr>
          <w:rFonts w:ascii="仿宋" w:eastAsia="仿宋" w:hAnsi="仿宋" w:cs="仿宋" w:hint="eastAsia"/>
          <w:spacing w:val="2"/>
          <w:sz w:val="32"/>
          <w:szCs w:val="32"/>
        </w:rPr>
        <w:t>、长期中心静脉导管留置术：腹膜透析置管术、自动腹膜透析技术等手术及操作；开展经皮肾脏穿刺活检及肾组织病理检查，并与北京大学第一医院肾内科病理实验室合作，提高了对原发、继发性肾小球疾病及肾小管间质性疾病的诊断和治疗。</w:t>
      </w:r>
      <w:r>
        <w:rPr>
          <w:rFonts w:ascii="仿宋" w:eastAsia="仿宋" w:hAnsi="仿宋" w:cs="仿宋" w:hint="eastAsia"/>
          <w:b/>
          <w:bCs/>
          <w:spacing w:val="2"/>
          <w:sz w:val="32"/>
          <w:szCs w:val="32"/>
        </w:rPr>
        <w:t>内分泌</w:t>
      </w:r>
      <w:proofErr w:type="gramStart"/>
      <w:r>
        <w:rPr>
          <w:rFonts w:ascii="仿宋" w:eastAsia="仿宋" w:hAnsi="仿宋" w:cs="仿宋" w:hint="eastAsia"/>
          <w:spacing w:val="2"/>
          <w:sz w:val="32"/>
          <w:szCs w:val="32"/>
        </w:rPr>
        <w:t>科开放</w:t>
      </w:r>
      <w:proofErr w:type="gramEnd"/>
      <w:r>
        <w:rPr>
          <w:rFonts w:ascii="仿宋" w:eastAsia="仿宋" w:hAnsi="仿宋" w:cs="仿宋" w:hint="eastAsia"/>
          <w:spacing w:val="2"/>
          <w:sz w:val="32"/>
          <w:szCs w:val="32"/>
        </w:rPr>
        <w:t>床位</w:t>
      </w:r>
      <w:r>
        <w:rPr>
          <w:rFonts w:ascii="仿宋" w:eastAsia="仿宋" w:hAnsi="仿宋" w:cs="仿宋" w:hint="eastAsia"/>
          <w:spacing w:val="2"/>
          <w:sz w:val="32"/>
          <w:szCs w:val="32"/>
        </w:rPr>
        <w:t>95</w:t>
      </w:r>
      <w:r>
        <w:rPr>
          <w:rFonts w:ascii="仿宋" w:eastAsia="仿宋" w:hAnsi="仿宋" w:cs="仿宋" w:hint="eastAsia"/>
          <w:spacing w:val="2"/>
          <w:sz w:val="32"/>
          <w:szCs w:val="32"/>
        </w:rPr>
        <w:t>张，科室配有</w:t>
      </w:r>
      <w:r>
        <w:rPr>
          <w:rFonts w:ascii="仿宋" w:eastAsia="仿宋" w:hAnsi="仿宋" w:cs="仿宋" w:hint="eastAsia"/>
          <w:spacing w:val="2"/>
          <w:sz w:val="32"/>
          <w:szCs w:val="32"/>
        </w:rPr>
        <w:t>24</w:t>
      </w:r>
      <w:r>
        <w:rPr>
          <w:rFonts w:ascii="仿宋" w:eastAsia="仿宋" w:hAnsi="仿宋" w:cs="仿宋" w:hint="eastAsia"/>
          <w:spacing w:val="2"/>
          <w:sz w:val="32"/>
          <w:szCs w:val="32"/>
        </w:rPr>
        <w:t>小时动态血糖监测系统、胰岛素泵等设备，秉承国际、国内先进理念，开展</w:t>
      </w:r>
      <w:r>
        <w:rPr>
          <w:rFonts w:ascii="仿宋" w:eastAsia="仿宋" w:hAnsi="仿宋" w:cs="仿宋" w:hint="eastAsia"/>
          <w:spacing w:val="2"/>
          <w:sz w:val="32"/>
          <w:szCs w:val="32"/>
        </w:rPr>
        <w:t>相关科普教育及特</w:t>
      </w:r>
      <w:r>
        <w:rPr>
          <w:rFonts w:ascii="仿宋" w:eastAsia="仿宋" w:hAnsi="仿宋" w:cs="仿宋" w:hint="eastAsia"/>
          <w:spacing w:val="2"/>
          <w:sz w:val="32"/>
          <w:szCs w:val="32"/>
        </w:rPr>
        <w:lastRenderedPageBreak/>
        <w:t>色门诊，科室疾病谱覆盖内分泌</w:t>
      </w:r>
      <w:proofErr w:type="gramStart"/>
      <w:r>
        <w:rPr>
          <w:rFonts w:ascii="仿宋" w:eastAsia="仿宋" w:hAnsi="仿宋" w:cs="仿宋" w:hint="eastAsia"/>
          <w:spacing w:val="2"/>
          <w:sz w:val="32"/>
          <w:szCs w:val="32"/>
        </w:rPr>
        <w:t>规培医生</w:t>
      </w:r>
      <w:proofErr w:type="gramEnd"/>
      <w:r>
        <w:rPr>
          <w:rFonts w:ascii="仿宋" w:eastAsia="仿宋" w:hAnsi="仿宋" w:cs="仿宋" w:hint="eastAsia"/>
          <w:spacing w:val="2"/>
          <w:sz w:val="32"/>
          <w:szCs w:val="32"/>
        </w:rPr>
        <w:t>的培训要求。</w:t>
      </w:r>
      <w:r>
        <w:rPr>
          <w:rFonts w:ascii="仿宋" w:eastAsia="仿宋" w:hAnsi="仿宋" w:cs="仿宋" w:hint="eastAsia"/>
          <w:b/>
          <w:bCs/>
          <w:spacing w:val="2"/>
          <w:sz w:val="32"/>
          <w:szCs w:val="32"/>
        </w:rPr>
        <w:t>血液风湿</w:t>
      </w:r>
      <w:proofErr w:type="gramStart"/>
      <w:r>
        <w:rPr>
          <w:rFonts w:ascii="仿宋" w:eastAsia="仿宋" w:hAnsi="仿宋" w:cs="仿宋" w:hint="eastAsia"/>
          <w:b/>
          <w:bCs/>
          <w:spacing w:val="2"/>
          <w:sz w:val="32"/>
          <w:szCs w:val="32"/>
        </w:rPr>
        <w:t>科</w:t>
      </w:r>
      <w:r>
        <w:rPr>
          <w:rFonts w:ascii="仿宋" w:eastAsia="仿宋" w:hAnsi="仿宋" w:cs="仿宋" w:hint="eastAsia"/>
          <w:spacing w:val="2"/>
          <w:sz w:val="32"/>
          <w:szCs w:val="32"/>
        </w:rPr>
        <w:t>开放</w:t>
      </w:r>
      <w:proofErr w:type="gramEnd"/>
      <w:r>
        <w:rPr>
          <w:rFonts w:ascii="仿宋" w:eastAsia="仿宋" w:hAnsi="仿宋" w:cs="仿宋" w:hint="eastAsia"/>
          <w:spacing w:val="2"/>
          <w:sz w:val="32"/>
          <w:szCs w:val="32"/>
        </w:rPr>
        <w:t>床位</w:t>
      </w:r>
      <w:r>
        <w:rPr>
          <w:rFonts w:ascii="仿宋" w:eastAsia="仿宋" w:hAnsi="仿宋" w:cs="仿宋" w:hint="eastAsia"/>
          <w:spacing w:val="2"/>
          <w:sz w:val="32"/>
          <w:szCs w:val="32"/>
        </w:rPr>
        <w:t>68</w:t>
      </w:r>
      <w:r>
        <w:rPr>
          <w:rFonts w:ascii="仿宋" w:eastAsia="仿宋" w:hAnsi="仿宋" w:cs="仿宋" w:hint="eastAsia"/>
          <w:spacing w:val="2"/>
          <w:sz w:val="32"/>
          <w:szCs w:val="32"/>
        </w:rPr>
        <w:t>张，分为淋巴增殖性疾病区、白血病及造血干细胞移植病区、风湿免疫病区，有专科实验室及多种专科检测技术，可满足各种血液病及风湿免疫病的免疫及分子生物学诊断。</w:t>
      </w:r>
      <w:r>
        <w:rPr>
          <w:rFonts w:ascii="仿宋" w:eastAsia="仿宋" w:hAnsi="仿宋" w:cs="仿宋" w:hint="eastAsia"/>
          <w:b/>
          <w:bCs/>
          <w:spacing w:val="2"/>
          <w:sz w:val="32"/>
          <w:szCs w:val="32"/>
        </w:rPr>
        <w:t>感染科</w:t>
      </w:r>
      <w:r>
        <w:rPr>
          <w:rFonts w:ascii="仿宋" w:eastAsia="仿宋" w:hAnsi="仿宋" w:cs="仿宋" w:hint="eastAsia"/>
          <w:spacing w:val="2"/>
          <w:sz w:val="32"/>
          <w:szCs w:val="32"/>
        </w:rPr>
        <w:t>开设床位</w:t>
      </w:r>
      <w:r>
        <w:rPr>
          <w:rFonts w:ascii="仿宋" w:eastAsia="仿宋" w:hAnsi="仿宋" w:cs="仿宋" w:hint="eastAsia"/>
          <w:spacing w:val="2"/>
          <w:sz w:val="32"/>
          <w:szCs w:val="32"/>
        </w:rPr>
        <w:t>20</w:t>
      </w:r>
      <w:r>
        <w:rPr>
          <w:rFonts w:ascii="仿宋" w:eastAsia="仿宋" w:hAnsi="仿宋" w:cs="仿宋" w:hint="eastAsia"/>
          <w:spacing w:val="2"/>
          <w:sz w:val="32"/>
          <w:szCs w:val="32"/>
        </w:rPr>
        <w:t>余张，治疗各种感染性疾病及传染病，科内医生理论及实践技术水平较高，教学上以培养临床型及科研型医学人才为主。</w:t>
      </w:r>
      <w:r>
        <w:rPr>
          <w:rFonts w:ascii="仿宋" w:eastAsia="仿宋" w:hAnsi="仿宋" w:cs="仿宋" w:hint="eastAsia"/>
          <w:b/>
          <w:bCs/>
          <w:spacing w:val="2"/>
          <w:sz w:val="32"/>
          <w:szCs w:val="32"/>
        </w:rPr>
        <w:t>内科</w:t>
      </w:r>
      <w:r>
        <w:rPr>
          <w:rFonts w:ascii="仿宋" w:eastAsia="仿宋" w:hAnsi="仿宋" w:cs="仿宋" w:hint="eastAsia"/>
          <w:b/>
          <w:bCs/>
          <w:spacing w:val="2"/>
          <w:sz w:val="32"/>
          <w:szCs w:val="32"/>
        </w:rPr>
        <w:t>ICU</w:t>
      </w:r>
      <w:r>
        <w:rPr>
          <w:rFonts w:ascii="仿宋" w:eastAsia="仿宋" w:hAnsi="仿宋" w:cs="仿宋" w:hint="eastAsia"/>
          <w:spacing w:val="2"/>
          <w:sz w:val="32"/>
          <w:szCs w:val="32"/>
        </w:rPr>
        <w:t>收治各种危急重症及必须对生命指标进行连续严密监测和支持的患者，拥有一流的先进医疗设备和监护系统，目前</w:t>
      </w:r>
      <w:proofErr w:type="spellStart"/>
      <w:r>
        <w:rPr>
          <w:rFonts w:ascii="仿宋" w:eastAsia="仿宋" w:hAnsi="仿宋" w:cs="仿宋" w:hint="eastAsia"/>
          <w:spacing w:val="2"/>
          <w:sz w:val="32"/>
          <w:szCs w:val="32"/>
        </w:rPr>
        <w:t>PiCCO</w:t>
      </w:r>
      <w:proofErr w:type="spellEnd"/>
      <w:r>
        <w:rPr>
          <w:rFonts w:ascii="仿宋" w:eastAsia="仿宋" w:hAnsi="仿宋" w:cs="仿宋" w:hint="eastAsia"/>
          <w:spacing w:val="2"/>
          <w:sz w:val="32"/>
          <w:szCs w:val="32"/>
        </w:rPr>
        <w:t>血流动力学监测操作例数大连市领</w:t>
      </w:r>
      <w:r>
        <w:rPr>
          <w:rFonts w:ascii="仿宋" w:eastAsia="仿宋" w:hAnsi="仿宋" w:cs="仿宋" w:hint="eastAsia"/>
          <w:spacing w:val="2"/>
          <w:sz w:val="32"/>
          <w:szCs w:val="32"/>
        </w:rPr>
        <w:t>先。</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我院内科是大连大学和大连医科大学硕士学位点，拥有硕士生导师</w:t>
      </w:r>
      <w:r>
        <w:rPr>
          <w:rFonts w:ascii="仿宋" w:eastAsia="仿宋" w:hAnsi="仿宋" w:cs="仿宋" w:hint="eastAsia"/>
          <w:spacing w:val="2"/>
          <w:sz w:val="32"/>
          <w:szCs w:val="32"/>
        </w:rPr>
        <w:t>123</w:t>
      </w:r>
      <w:r>
        <w:rPr>
          <w:rFonts w:ascii="仿宋" w:eastAsia="仿宋" w:hAnsi="仿宋" w:cs="仿宋" w:hint="eastAsia"/>
          <w:spacing w:val="2"/>
          <w:sz w:val="32"/>
          <w:szCs w:val="32"/>
        </w:rPr>
        <w:t>人，</w:t>
      </w:r>
      <w:proofErr w:type="gramStart"/>
      <w:r>
        <w:rPr>
          <w:rFonts w:ascii="仿宋" w:eastAsia="仿宋" w:hAnsi="仿宋" w:cs="仿宋" w:hint="eastAsia"/>
          <w:spacing w:val="2"/>
          <w:sz w:val="32"/>
          <w:szCs w:val="32"/>
        </w:rPr>
        <w:t>住培师资</w:t>
      </w:r>
      <w:proofErr w:type="gramEnd"/>
      <w:r>
        <w:rPr>
          <w:rFonts w:ascii="仿宋" w:eastAsia="仿宋" w:hAnsi="仿宋" w:cs="仿宋" w:hint="eastAsia"/>
          <w:spacing w:val="2"/>
          <w:sz w:val="32"/>
          <w:szCs w:val="32"/>
        </w:rPr>
        <w:t>87</w:t>
      </w:r>
      <w:r>
        <w:rPr>
          <w:rFonts w:ascii="仿宋" w:eastAsia="仿宋" w:hAnsi="仿宋" w:cs="仿宋" w:hint="eastAsia"/>
          <w:spacing w:val="2"/>
          <w:sz w:val="32"/>
          <w:szCs w:val="32"/>
        </w:rPr>
        <w:t>人。专业基地自</w:t>
      </w:r>
      <w:r>
        <w:rPr>
          <w:rFonts w:ascii="仿宋" w:eastAsia="仿宋" w:hAnsi="仿宋" w:cs="仿宋" w:hint="eastAsia"/>
          <w:spacing w:val="2"/>
          <w:sz w:val="32"/>
          <w:szCs w:val="32"/>
        </w:rPr>
        <w:t>2012</w:t>
      </w:r>
      <w:r>
        <w:rPr>
          <w:rFonts w:ascii="仿宋" w:eastAsia="仿宋" w:hAnsi="仿宋" w:cs="仿宋" w:hint="eastAsia"/>
          <w:spacing w:val="2"/>
          <w:sz w:val="32"/>
          <w:szCs w:val="32"/>
        </w:rPr>
        <w:t>年开始招生，培训学员近</w:t>
      </w:r>
      <w:r>
        <w:rPr>
          <w:rFonts w:ascii="仿宋" w:eastAsia="仿宋" w:hAnsi="仿宋" w:cs="仿宋" w:hint="eastAsia"/>
          <w:spacing w:val="2"/>
          <w:sz w:val="32"/>
          <w:szCs w:val="32"/>
        </w:rPr>
        <w:t>200</w:t>
      </w:r>
      <w:r>
        <w:rPr>
          <w:rFonts w:ascii="仿宋" w:eastAsia="仿宋" w:hAnsi="仿宋" w:cs="仿宋" w:hint="eastAsia"/>
          <w:spacing w:val="2"/>
          <w:sz w:val="32"/>
          <w:szCs w:val="32"/>
        </w:rPr>
        <w:t>名。多次顺利通过国家级和省级评估考核，获得上级部门的肯定。内科专业基地拥有独立的内科示教室、自习室等学习场所，各项教学活动规范开展。定期</w:t>
      </w:r>
      <w:proofErr w:type="gramStart"/>
      <w:r>
        <w:rPr>
          <w:rFonts w:ascii="仿宋" w:eastAsia="仿宋" w:hAnsi="仿宋" w:cs="仿宋" w:hint="eastAsia"/>
          <w:spacing w:val="2"/>
          <w:sz w:val="32"/>
          <w:szCs w:val="32"/>
        </w:rPr>
        <w:t>开展入科教育</w:t>
      </w:r>
      <w:proofErr w:type="gramEnd"/>
      <w:r>
        <w:rPr>
          <w:rFonts w:ascii="仿宋" w:eastAsia="仿宋" w:hAnsi="仿宋" w:cs="仿宋" w:hint="eastAsia"/>
          <w:spacing w:val="2"/>
          <w:sz w:val="32"/>
          <w:szCs w:val="32"/>
        </w:rPr>
        <w:t>及小讲座、教学查房、疑难病例讨论、临床技能培训，积极为学员提供学习和交流的平台，扩展视野，提升技能水平。本专业基地</w:t>
      </w:r>
      <w:proofErr w:type="gramStart"/>
      <w:r>
        <w:rPr>
          <w:rFonts w:ascii="仿宋" w:eastAsia="仿宋" w:hAnsi="仿宋" w:cs="仿宋" w:hint="eastAsia"/>
          <w:spacing w:val="2"/>
          <w:sz w:val="32"/>
          <w:szCs w:val="32"/>
        </w:rPr>
        <w:t>对住培学员</w:t>
      </w:r>
      <w:proofErr w:type="gramEnd"/>
      <w:r>
        <w:rPr>
          <w:rFonts w:ascii="仿宋" w:eastAsia="仿宋" w:hAnsi="仿宋" w:cs="仿宋" w:hint="eastAsia"/>
          <w:spacing w:val="2"/>
          <w:sz w:val="32"/>
          <w:szCs w:val="32"/>
        </w:rPr>
        <w:t>采用导师负责制，</w:t>
      </w:r>
      <w:proofErr w:type="gramStart"/>
      <w:r>
        <w:rPr>
          <w:rFonts w:ascii="仿宋" w:eastAsia="仿宋" w:hAnsi="仿宋" w:cs="仿宋" w:hint="eastAsia"/>
          <w:spacing w:val="2"/>
          <w:sz w:val="32"/>
          <w:szCs w:val="32"/>
        </w:rPr>
        <w:t>每位住培学员</w:t>
      </w:r>
      <w:proofErr w:type="gramEnd"/>
      <w:r>
        <w:rPr>
          <w:rFonts w:ascii="仿宋" w:eastAsia="仿宋" w:hAnsi="仿宋" w:cs="仿宋" w:hint="eastAsia"/>
          <w:spacing w:val="2"/>
          <w:sz w:val="32"/>
          <w:szCs w:val="32"/>
        </w:rPr>
        <w:t>进入专业基地都会安排一名导师。培训期间，内科专业基地严格按照“两个标准”制定</w:t>
      </w:r>
      <w:r>
        <w:rPr>
          <w:rFonts w:ascii="仿宋" w:eastAsia="仿宋" w:hAnsi="仿宋" w:cs="仿宋" w:hint="eastAsia"/>
          <w:spacing w:val="2"/>
          <w:sz w:val="32"/>
          <w:szCs w:val="32"/>
        </w:rPr>
        <w:t>培训计划，分层递进安排轮转，充分让学员理论联系实践，增强岗位胜任能力，并注重人文关怀的培养。</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急诊科专业基地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我院急诊科为辽宁省及大连市的临床重点专科，包含抢救大厅、急诊日间手术病房、急诊</w:t>
      </w:r>
      <w:r>
        <w:rPr>
          <w:rFonts w:ascii="仿宋" w:eastAsia="仿宋" w:hAnsi="仿宋" w:cs="仿宋" w:hint="eastAsia"/>
          <w:spacing w:val="2"/>
          <w:sz w:val="32"/>
          <w:szCs w:val="32"/>
        </w:rPr>
        <w:t>ICU</w:t>
      </w:r>
      <w:r>
        <w:rPr>
          <w:rFonts w:ascii="仿宋" w:eastAsia="仿宋" w:hAnsi="仿宋" w:cs="仿宋" w:hint="eastAsia"/>
          <w:spacing w:val="2"/>
          <w:sz w:val="32"/>
          <w:szCs w:val="32"/>
        </w:rPr>
        <w:t>、急诊外科、急诊心内科等。</w:t>
      </w:r>
      <w:r>
        <w:rPr>
          <w:rFonts w:ascii="仿宋" w:eastAsia="仿宋" w:hAnsi="仿宋" w:cs="仿宋" w:hint="eastAsia"/>
          <w:spacing w:val="2"/>
          <w:sz w:val="32"/>
          <w:szCs w:val="32"/>
        </w:rPr>
        <w:t>2012</w:t>
      </w:r>
      <w:r>
        <w:rPr>
          <w:rFonts w:ascii="仿宋" w:eastAsia="仿宋" w:hAnsi="仿宋" w:cs="仿宋" w:hint="eastAsia"/>
          <w:spacing w:val="2"/>
          <w:sz w:val="32"/>
          <w:szCs w:val="32"/>
        </w:rPr>
        <w:t>年学科成为大连市唯一的急救医学培训中心，</w:t>
      </w:r>
      <w:r>
        <w:rPr>
          <w:rFonts w:ascii="仿宋" w:eastAsia="仿宋" w:hAnsi="仿宋" w:cs="仿宋" w:hint="eastAsia"/>
          <w:spacing w:val="2"/>
          <w:sz w:val="32"/>
          <w:szCs w:val="32"/>
        </w:rPr>
        <w:t>2015</w:t>
      </w:r>
      <w:r>
        <w:rPr>
          <w:rFonts w:ascii="仿宋" w:eastAsia="仿宋" w:hAnsi="仿宋" w:cs="仿宋" w:hint="eastAsia"/>
          <w:spacing w:val="2"/>
          <w:sz w:val="32"/>
          <w:szCs w:val="32"/>
        </w:rPr>
        <w:t>年被中国研究型医院学会授予“腹部心肺复苏应用转化基地”、“心肺复苏研究所”、及“心肺复苏学医教研基地”，</w:t>
      </w:r>
      <w:r>
        <w:rPr>
          <w:rFonts w:ascii="仿宋" w:eastAsia="仿宋" w:hAnsi="仿宋" w:cs="仿宋" w:hint="eastAsia"/>
          <w:spacing w:val="2"/>
          <w:sz w:val="32"/>
          <w:szCs w:val="32"/>
        </w:rPr>
        <w:t>2017</w:t>
      </w:r>
      <w:r>
        <w:rPr>
          <w:rFonts w:ascii="仿宋" w:eastAsia="仿宋" w:hAnsi="仿宋" w:cs="仿宋" w:hint="eastAsia"/>
          <w:spacing w:val="2"/>
          <w:sz w:val="32"/>
          <w:szCs w:val="32"/>
        </w:rPr>
        <w:t>年被评为辽宁</w:t>
      </w:r>
      <w:r>
        <w:rPr>
          <w:rFonts w:ascii="仿宋" w:eastAsia="仿宋" w:hAnsi="仿宋" w:cs="仿宋" w:hint="eastAsia"/>
          <w:spacing w:val="2"/>
          <w:sz w:val="32"/>
          <w:szCs w:val="32"/>
        </w:rPr>
        <w:lastRenderedPageBreak/>
        <w:t>省唯一的急诊专业继续医学教育基地、大连市卫健委“三名工程—市医疗名科”。自创建至今，我科已形成以“复杂、严重创伤</w:t>
      </w:r>
      <w:r>
        <w:rPr>
          <w:rFonts w:ascii="仿宋" w:eastAsia="仿宋" w:hAnsi="仿宋" w:cs="仿宋" w:hint="eastAsia"/>
          <w:spacing w:val="2"/>
          <w:sz w:val="32"/>
          <w:szCs w:val="32"/>
        </w:rPr>
        <w:t>诊治”、“急腹症诊治”、“心脑血管急症介入治疗”、“危重病救治”及“数字化灾害医学建设”为特色，集院前急救、院内救治、重症监护于一体的急救诊治和急诊医学培训中心，在学科规模、特色和救治能力等方面均居国内领先水平。同时，近年来我科荣获国家自然基金项目</w:t>
      </w:r>
      <w:r>
        <w:rPr>
          <w:rFonts w:ascii="仿宋" w:eastAsia="仿宋" w:hAnsi="仿宋" w:cs="仿宋" w:hint="eastAsia"/>
          <w:spacing w:val="2"/>
          <w:sz w:val="32"/>
          <w:szCs w:val="32"/>
        </w:rPr>
        <w:t>6</w:t>
      </w:r>
      <w:r>
        <w:rPr>
          <w:rFonts w:ascii="仿宋" w:eastAsia="仿宋" w:hAnsi="仿宋" w:cs="仿宋" w:hint="eastAsia"/>
          <w:spacing w:val="2"/>
          <w:sz w:val="32"/>
          <w:szCs w:val="32"/>
        </w:rPr>
        <w:t>项，科研及临床共同发展，</w:t>
      </w:r>
      <w:proofErr w:type="gramStart"/>
      <w:r>
        <w:rPr>
          <w:rFonts w:ascii="仿宋" w:eastAsia="仿宋" w:hAnsi="仿宋" w:cs="仿宋" w:hint="eastAsia"/>
          <w:spacing w:val="2"/>
          <w:sz w:val="32"/>
          <w:szCs w:val="32"/>
        </w:rPr>
        <w:t>为住培学员</w:t>
      </w:r>
      <w:proofErr w:type="gramEnd"/>
      <w:r>
        <w:rPr>
          <w:rFonts w:ascii="仿宋" w:eastAsia="仿宋" w:hAnsi="仿宋" w:cs="仿宋" w:hint="eastAsia"/>
          <w:spacing w:val="2"/>
          <w:sz w:val="32"/>
          <w:szCs w:val="32"/>
        </w:rPr>
        <w:t>提供良好的平台环境。</w:t>
      </w:r>
    </w:p>
    <w:p w:rsidR="00BC4AD1" w:rsidRDefault="00365273" w:rsidP="00853D6C">
      <w:pPr>
        <w:numPr>
          <w:ilvl w:val="0"/>
          <w:numId w:val="2"/>
        </w:numPr>
        <w:spacing w:line="540" w:lineRule="exact"/>
        <w:ind w:firstLineChars="200" w:firstLine="680"/>
        <w:rPr>
          <w:rFonts w:ascii="仿宋" w:eastAsia="仿宋" w:hAnsi="仿宋" w:cs="仿宋"/>
          <w:b/>
          <w:bCs/>
          <w:spacing w:val="2"/>
          <w:sz w:val="32"/>
          <w:szCs w:val="32"/>
        </w:rPr>
      </w:pPr>
      <w:r>
        <w:rPr>
          <w:rFonts w:ascii="楷体" w:eastAsia="楷体" w:hAnsi="楷体" w:cs="楷体" w:hint="eastAsia"/>
          <w:b/>
          <w:bCs/>
          <w:spacing w:val="19"/>
          <w:sz w:val="32"/>
          <w:szCs w:val="32"/>
        </w:rPr>
        <w:t>皮肤科专业基地：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我院皮肤科专业基地作为三甲医院中的皮肤科，目前开展冷冻、电离子、皮肤外科手术、脉冲激光等治疗；可以开展皮肤镜检查、真菌荧光检测等检查项目；对常见皮肤疾病及疑难疾病均开展治疗。可以提供临床相</w:t>
      </w:r>
      <w:r>
        <w:rPr>
          <w:rFonts w:ascii="仿宋" w:eastAsia="仿宋" w:hAnsi="仿宋" w:cs="仿宋" w:hint="eastAsia"/>
          <w:spacing w:val="2"/>
          <w:sz w:val="32"/>
          <w:szCs w:val="32"/>
        </w:rPr>
        <w:t>关科室轮转平台。同时与大连市皮肤病医院协同培养。</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神经内科专业基地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神经内科专业基地开设</w:t>
      </w:r>
      <w:r>
        <w:rPr>
          <w:rFonts w:ascii="仿宋" w:eastAsia="仿宋" w:hAnsi="仿宋" w:cs="仿宋" w:hint="eastAsia"/>
          <w:spacing w:val="2"/>
          <w:sz w:val="32"/>
          <w:szCs w:val="32"/>
        </w:rPr>
        <w:t>3</w:t>
      </w:r>
      <w:r>
        <w:rPr>
          <w:rFonts w:ascii="仿宋" w:eastAsia="仿宋" w:hAnsi="仿宋" w:cs="仿宋" w:hint="eastAsia"/>
          <w:spacing w:val="2"/>
          <w:sz w:val="32"/>
          <w:szCs w:val="32"/>
        </w:rPr>
        <w:t>个病房和</w:t>
      </w:r>
      <w:r>
        <w:rPr>
          <w:rFonts w:ascii="仿宋" w:eastAsia="仿宋" w:hAnsi="仿宋" w:cs="仿宋" w:hint="eastAsia"/>
          <w:spacing w:val="2"/>
          <w:sz w:val="32"/>
          <w:szCs w:val="32"/>
        </w:rPr>
        <w:t>1</w:t>
      </w:r>
      <w:r>
        <w:rPr>
          <w:rFonts w:ascii="仿宋" w:eastAsia="仿宋" w:hAnsi="仿宋" w:cs="仿宋" w:hint="eastAsia"/>
          <w:spacing w:val="2"/>
          <w:sz w:val="32"/>
          <w:szCs w:val="32"/>
        </w:rPr>
        <w:t>个神经</w:t>
      </w:r>
      <w:r>
        <w:rPr>
          <w:rFonts w:ascii="仿宋" w:eastAsia="仿宋" w:hAnsi="仿宋" w:cs="仿宋" w:hint="eastAsia"/>
          <w:spacing w:val="2"/>
          <w:sz w:val="32"/>
          <w:szCs w:val="32"/>
        </w:rPr>
        <w:t>ICU</w:t>
      </w:r>
      <w:r>
        <w:rPr>
          <w:rFonts w:ascii="仿宋" w:eastAsia="仿宋" w:hAnsi="仿宋" w:cs="仿宋" w:hint="eastAsia"/>
          <w:spacing w:val="2"/>
          <w:sz w:val="32"/>
          <w:szCs w:val="32"/>
        </w:rPr>
        <w:t>病房，床位</w:t>
      </w:r>
      <w:r>
        <w:rPr>
          <w:rFonts w:ascii="仿宋" w:eastAsia="仿宋" w:hAnsi="仿宋" w:cs="仿宋" w:hint="eastAsia"/>
          <w:spacing w:val="2"/>
          <w:sz w:val="32"/>
          <w:szCs w:val="32"/>
        </w:rPr>
        <w:t>110</w:t>
      </w:r>
      <w:r>
        <w:rPr>
          <w:rFonts w:ascii="仿宋" w:eastAsia="仿宋" w:hAnsi="仿宋" w:cs="仿宋" w:hint="eastAsia"/>
          <w:spacing w:val="2"/>
          <w:sz w:val="32"/>
          <w:szCs w:val="32"/>
        </w:rPr>
        <w:t>张，设有神经内科门诊、急诊、认知障碍门诊、</w:t>
      </w:r>
      <w:proofErr w:type="gramStart"/>
      <w:r>
        <w:rPr>
          <w:rFonts w:ascii="仿宋" w:eastAsia="仿宋" w:hAnsi="仿宋" w:cs="仿宋" w:hint="eastAsia"/>
          <w:spacing w:val="2"/>
          <w:sz w:val="32"/>
          <w:szCs w:val="32"/>
        </w:rPr>
        <w:t>神经电生理科</w:t>
      </w:r>
      <w:proofErr w:type="gramEnd"/>
      <w:r>
        <w:rPr>
          <w:rFonts w:ascii="仿宋" w:eastAsia="仿宋" w:hAnsi="仿宋" w:cs="仿宋" w:hint="eastAsia"/>
          <w:spacing w:val="2"/>
          <w:sz w:val="32"/>
          <w:szCs w:val="32"/>
        </w:rPr>
        <w:t>，通过国家高级认知障碍诊疗中心、高级卒中中心认证。神经内科</w:t>
      </w:r>
      <w:proofErr w:type="gramStart"/>
      <w:r>
        <w:rPr>
          <w:rFonts w:ascii="仿宋" w:eastAsia="仿宋" w:hAnsi="仿宋" w:cs="仿宋" w:hint="eastAsia"/>
          <w:spacing w:val="2"/>
          <w:sz w:val="32"/>
          <w:szCs w:val="32"/>
        </w:rPr>
        <w:t>有住培师资</w:t>
      </w:r>
      <w:proofErr w:type="gramEnd"/>
      <w:r>
        <w:rPr>
          <w:rFonts w:ascii="仿宋" w:eastAsia="仿宋" w:hAnsi="仿宋" w:cs="仿宋" w:hint="eastAsia"/>
          <w:spacing w:val="2"/>
          <w:sz w:val="32"/>
          <w:szCs w:val="32"/>
        </w:rPr>
        <w:t>30</w:t>
      </w:r>
      <w:r>
        <w:rPr>
          <w:rFonts w:ascii="仿宋" w:eastAsia="仿宋" w:hAnsi="仿宋" w:cs="仿宋" w:hint="eastAsia"/>
          <w:spacing w:val="2"/>
          <w:sz w:val="32"/>
          <w:szCs w:val="32"/>
        </w:rPr>
        <w:t>人，均为硕士研究生以上学位，主任医师</w:t>
      </w:r>
      <w:r>
        <w:rPr>
          <w:rFonts w:ascii="仿宋" w:eastAsia="仿宋" w:hAnsi="仿宋" w:cs="仿宋" w:hint="eastAsia"/>
          <w:spacing w:val="2"/>
          <w:sz w:val="32"/>
          <w:szCs w:val="32"/>
        </w:rPr>
        <w:t>10</w:t>
      </w:r>
      <w:r>
        <w:rPr>
          <w:rFonts w:ascii="仿宋" w:eastAsia="仿宋" w:hAnsi="仿宋" w:cs="仿宋" w:hint="eastAsia"/>
          <w:spacing w:val="2"/>
          <w:sz w:val="32"/>
          <w:szCs w:val="32"/>
        </w:rPr>
        <w:t>人、副主任医师</w:t>
      </w:r>
      <w:r>
        <w:rPr>
          <w:rFonts w:ascii="仿宋" w:eastAsia="仿宋" w:hAnsi="仿宋" w:cs="仿宋" w:hint="eastAsia"/>
          <w:spacing w:val="2"/>
          <w:sz w:val="32"/>
          <w:szCs w:val="32"/>
        </w:rPr>
        <w:t>9</w:t>
      </w:r>
      <w:r>
        <w:rPr>
          <w:rFonts w:ascii="仿宋" w:eastAsia="仿宋" w:hAnsi="仿宋" w:cs="仿宋" w:hint="eastAsia"/>
          <w:spacing w:val="2"/>
          <w:sz w:val="32"/>
          <w:szCs w:val="32"/>
        </w:rPr>
        <w:t>人，硕士研究生导师</w:t>
      </w:r>
      <w:r>
        <w:rPr>
          <w:rFonts w:ascii="仿宋" w:eastAsia="仿宋" w:hAnsi="仿宋" w:cs="仿宋" w:hint="eastAsia"/>
          <w:spacing w:val="2"/>
          <w:sz w:val="32"/>
          <w:szCs w:val="32"/>
        </w:rPr>
        <w:t>3</w:t>
      </w:r>
      <w:r>
        <w:rPr>
          <w:rFonts w:ascii="仿宋" w:eastAsia="仿宋" w:hAnsi="仿宋" w:cs="仿宋" w:hint="eastAsia"/>
          <w:spacing w:val="2"/>
          <w:sz w:val="32"/>
          <w:szCs w:val="32"/>
        </w:rPr>
        <w:t>人。历年来神经</w:t>
      </w:r>
      <w:proofErr w:type="gramStart"/>
      <w:r>
        <w:rPr>
          <w:rFonts w:ascii="仿宋" w:eastAsia="仿宋" w:hAnsi="仿宋" w:cs="仿宋" w:hint="eastAsia"/>
          <w:spacing w:val="2"/>
          <w:sz w:val="32"/>
          <w:szCs w:val="32"/>
        </w:rPr>
        <w:t>内科住培学员</w:t>
      </w:r>
      <w:proofErr w:type="gramEnd"/>
      <w:r>
        <w:rPr>
          <w:rFonts w:ascii="仿宋" w:eastAsia="仿宋" w:hAnsi="仿宋" w:cs="仿宋" w:hint="eastAsia"/>
          <w:spacing w:val="2"/>
          <w:sz w:val="32"/>
          <w:szCs w:val="32"/>
        </w:rPr>
        <w:t>结业考核通过率和执业医师资格考试通过率均达为</w:t>
      </w:r>
      <w:r>
        <w:rPr>
          <w:rFonts w:ascii="仿宋" w:eastAsia="仿宋" w:hAnsi="仿宋" w:cs="仿宋" w:hint="eastAsia"/>
          <w:spacing w:val="2"/>
          <w:sz w:val="32"/>
          <w:szCs w:val="32"/>
        </w:rPr>
        <w:t>100%</w:t>
      </w:r>
      <w:r>
        <w:rPr>
          <w:rFonts w:ascii="仿宋" w:eastAsia="仿宋" w:hAnsi="仿宋" w:cs="仿宋" w:hint="eastAsia"/>
          <w:spacing w:val="2"/>
          <w:sz w:val="32"/>
          <w:szCs w:val="32"/>
        </w:rPr>
        <w:t>，学员结业考试成绩、年度业务水平测试成绩居全省前列。学员毕业后临床、科研能力强，受到用人单位好评。神经内</w:t>
      </w:r>
      <w:r>
        <w:rPr>
          <w:rFonts w:ascii="仿宋" w:eastAsia="仿宋" w:hAnsi="仿宋" w:cs="仿宋" w:hint="eastAsia"/>
          <w:spacing w:val="2"/>
          <w:sz w:val="32"/>
          <w:szCs w:val="32"/>
        </w:rPr>
        <w:t>科专业基地获辽宁省住院医师规范化培训优秀专业基地主任称号及医院优秀专业基地称号，多人担任住院医师规范化</w:t>
      </w:r>
      <w:proofErr w:type="gramStart"/>
      <w:r>
        <w:rPr>
          <w:rFonts w:ascii="仿宋" w:eastAsia="仿宋" w:hAnsi="仿宋" w:cs="仿宋" w:hint="eastAsia"/>
          <w:spacing w:val="2"/>
          <w:sz w:val="32"/>
          <w:szCs w:val="32"/>
        </w:rPr>
        <w:t>规</w:t>
      </w:r>
      <w:proofErr w:type="gramEnd"/>
      <w:r>
        <w:rPr>
          <w:rFonts w:ascii="仿宋" w:eastAsia="仿宋" w:hAnsi="仿宋" w:cs="仿宋" w:hint="eastAsia"/>
          <w:spacing w:val="2"/>
          <w:sz w:val="32"/>
          <w:szCs w:val="32"/>
        </w:rPr>
        <w:t>培结业考核考官，主编并出版《住院医师规范化培训神经内科考试通关</w:t>
      </w:r>
      <w:r>
        <w:rPr>
          <w:rFonts w:ascii="仿宋" w:eastAsia="仿宋" w:hAnsi="仿宋" w:cs="仿宋" w:hint="eastAsia"/>
          <w:spacing w:val="2"/>
          <w:sz w:val="32"/>
          <w:szCs w:val="32"/>
        </w:rPr>
        <w:t>2000</w:t>
      </w:r>
      <w:r>
        <w:rPr>
          <w:rFonts w:ascii="仿宋" w:eastAsia="仿宋" w:hAnsi="仿宋" w:cs="仿宋" w:hint="eastAsia"/>
          <w:spacing w:val="2"/>
          <w:sz w:val="32"/>
          <w:szCs w:val="32"/>
        </w:rPr>
        <w:t>题》。神经内科同时</w:t>
      </w:r>
      <w:r>
        <w:rPr>
          <w:rFonts w:ascii="仿宋" w:eastAsia="仿宋" w:hAnsi="仿宋" w:cs="仿宋" w:hint="eastAsia"/>
          <w:spacing w:val="2"/>
          <w:sz w:val="32"/>
          <w:szCs w:val="32"/>
        </w:rPr>
        <w:lastRenderedPageBreak/>
        <w:t>承担大连大学本科生及研究生教学工作，承担国家级、省、市课题，科研经费充足，近</w:t>
      </w:r>
      <w:r>
        <w:rPr>
          <w:rFonts w:ascii="仿宋" w:eastAsia="仿宋" w:hAnsi="仿宋" w:cs="仿宋" w:hint="eastAsia"/>
          <w:spacing w:val="2"/>
          <w:sz w:val="32"/>
          <w:szCs w:val="32"/>
        </w:rPr>
        <w:t>3</w:t>
      </w:r>
      <w:r>
        <w:rPr>
          <w:rFonts w:ascii="仿宋" w:eastAsia="仿宋" w:hAnsi="仿宋" w:cs="仿宋" w:hint="eastAsia"/>
          <w:spacing w:val="2"/>
          <w:sz w:val="32"/>
          <w:szCs w:val="32"/>
        </w:rPr>
        <w:t>年指导学员发表论文</w:t>
      </w:r>
      <w:r>
        <w:rPr>
          <w:rFonts w:ascii="仿宋" w:eastAsia="仿宋" w:hAnsi="仿宋" w:cs="仿宋" w:hint="eastAsia"/>
          <w:spacing w:val="2"/>
          <w:sz w:val="32"/>
          <w:szCs w:val="32"/>
        </w:rPr>
        <w:t>12</w:t>
      </w:r>
      <w:r>
        <w:rPr>
          <w:rFonts w:ascii="仿宋" w:eastAsia="仿宋" w:hAnsi="仿宋" w:cs="仿宋" w:hint="eastAsia"/>
          <w:spacing w:val="2"/>
          <w:sz w:val="32"/>
          <w:szCs w:val="32"/>
        </w:rPr>
        <w:t>篇。神经内科专业基地拥有雄厚师资，教学规范、认真、负责，病种丰富，欢迎大家报考。</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全科专业基地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全科专业基地是系统化、专业化、现代化的国家级全科医学人才培养基地。我院全科专业基地承担了研究生、</w:t>
      </w:r>
      <w:proofErr w:type="gramStart"/>
      <w:r>
        <w:rPr>
          <w:rFonts w:ascii="仿宋" w:eastAsia="仿宋" w:hAnsi="仿宋" w:cs="仿宋" w:hint="eastAsia"/>
          <w:spacing w:val="2"/>
          <w:sz w:val="32"/>
          <w:szCs w:val="32"/>
        </w:rPr>
        <w:t>住培学员</w:t>
      </w:r>
      <w:proofErr w:type="gramEnd"/>
      <w:r>
        <w:rPr>
          <w:rFonts w:ascii="仿宋" w:eastAsia="仿宋" w:hAnsi="仿宋" w:cs="仿宋" w:hint="eastAsia"/>
          <w:spacing w:val="2"/>
          <w:sz w:val="32"/>
          <w:szCs w:val="32"/>
        </w:rPr>
        <w:t>、本科生的教学任务，形成了</w:t>
      </w:r>
      <w:proofErr w:type="gramStart"/>
      <w:r>
        <w:rPr>
          <w:rFonts w:ascii="仿宋" w:eastAsia="仿宋" w:hAnsi="仿宋" w:cs="仿宋" w:hint="eastAsia"/>
          <w:spacing w:val="2"/>
          <w:sz w:val="32"/>
          <w:szCs w:val="32"/>
        </w:rPr>
        <w:t>医</w:t>
      </w:r>
      <w:proofErr w:type="gramEnd"/>
      <w:r>
        <w:rPr>
          <w:rFonts w:ascii="仿宋" w:eastAsia="仿宋" w:hAnsi="仿宋" w:cs="仿宋" w:hint="eastAsia"/>
          <w:spacing w:val="2"/>
          <w:sz w:val="32"/>
          <w:szCs w:val="32"/>
        </w:rPr>
        <w:t>、教、</w:t>
      </w:r>
      <w:proofErr w:type="gramStart"/>
      <w:r>
        <w:rPr>
          <w:rFonts w:ascii="仿宋" w:eastAsia="仿宋" w:hAnsi="仿宋" w:cs="仿宋" w:hint="eastAsia"/>
          <w:spacing w:val="2"/>
          <w:sz w:val="32"/>
          <w:szCs w:val="32"/>
        </w:rPr>
        <w:t>研</w:t>
      </w:r>
      <w:proofErr w:type="gramEnd"/>
      <w:r>
        <w:rPr>
          <w:rFonts w:ascii="仿宋" w:eastAsia="仿宋" w:hAnsi="仿宋" w:cs="仿宋" w:hint="eastAsia"/>
          <w:spacing w:val="2"/>
          <w:sz w:val="32"/>
          <w:szCs w:val="32"/>
        </w:rPr>
        <w:t>协同发展的局面。全科专业基地</w:t>
      </w:r>
      <w:proofErr w:type="gramStart"/>
      <w:r>
        <w:rPr>
          <w:rFonts w:ascii="仿宋" w:eastAsia="仿宋" w:hAnsi="仿宋" w:cs="仿宋" w:hint="eastAsia"/>
          <w:spacing w:val="2"/>
          <w:sz w:val="32"/>
          <w:szCs w:val="32"/>
        </w:rPr>
        <w:t>重视住培教学</w:t>
      </w:r>
      <w:proofErr w:type="gramEnd"/>
      <w:r>
        <w:rPr>
          <w:rFonts w:ascii="仿宋" w:eastAsia="仿宋" w:hAnsi="仿宋" w:cs="仿宋" w:hint="eastAsia"/>
          <w:spacing w:val="2"/>
          <w:sz w:val="32"/>
          <w:szCs w:val="32"/>
        </w:rPr>
        <w:t>工作，在</w:t>
      </w:r>
      <w:proofErr w:type="gramStart"/>
      <w:r>
        <w:rPr>
          <w:rFonts w:ascii="仿宋" w:eastAsia="仿宋" w:hAnsi="仿宋" w:cs="仿宋" w:hint="eastAsia"/>
          <w:spacing w:val="2"/>
          <w:sz w:val="32"/>
          <w:szCs w:val="32"/>
        </w:rPr>
        <w:t>住培带</w:t>
      </w:r>
      <w:proofErr w:type="gramEnd"/>
      <w:r>
        <w:rPr>
          <w:rFonts w:ascii="仿宋" w:eastAsia="仿宋" w:hAnsi="仿宋" w:cs="仿宋" w:hint="eastAsia"/>
          <w:spacing w:val="2"/>
          <w:sz w:val="32"/>
          <w:szCs w:val="32"/>
        </w:rPr>
        <w:t>教中不断创新理念，通过开展全科教学门诊、社区教学门诊、教学查房、全科病例讨论、</w:t>
      </w:r>
      <w:r>
        <w:rPr>
          <w:rFonts w:ascii="仿宋" w:eastAsia="仿宋" w:hAnsi="仿宋" w:cs="仿宋" w:hint="eastAsia"/>
          <w:spacing w:val="2"/>
          <w:sz w:val="32"/>
          <w:szCs w:val="32"/>
        </w:rPr>
        <w:t>Mini-CEX</w:t>
      </w:r>
      <w:r>
        <w:rPr>
          <w:rFonts w:ascii="仿宋" w:eastAsia="仿宋" w:hAnsi="仿宋" w:cs="仿宋" w:hint="eastAsia"/>
          <w:spacing w:val="2"/>
          <w:sz w:val="32"/>
          <w:szCs w:val="32"/>
        </w:rPr>
        <w:t>考核、</w:t>
      </w:r>
      <w:r>
        <w:rPr>
          <w:rFonts w:ascii="仿宋" w:eastAsia="仿宋" w:hAnsi="仿宋" w:cs="仿宋" w:hint="eastAsia"/>
          <w:spacing w:val="2"/>
          <w:sz w:val="32"/>
          <w:szCs w:val="32"/>
        </w:rPr>
        <w:t>SOAP</w:t>
      </w:r>
      <w:r>
        <w:rPr>
          <w:rFonts w:ascii="仿宋" w:eastAsia="仿宋" w:hAnsi="仿宋" w:cs="仿宋" w:hint="eastAsia"/>
          <w:spacing w:val="2"/>
          <w:sz w:val="32"/>
          <w:szCs w:val="32"/>
        </w:rPr>
        <w:t>病例书写等多种教学形式，不断提升教学水平，着重</w:t>
      </w:r>
      <w:proofErr w:type="gramStart"/>
      <w:r>
        <w:rPr>
          <w:rFonts w:ascii="仿宋" w:eastAsia="仿宋" w:hAnsi="仿宋" w:cs="仿宋" w:hint="eastAsia"/>
          <w:spacing w:val="2"/>
          <w:sz w:val="32"/>
          <w:szCs w:val="32"/>
        </w:rPr>
        <w:t>培养住培</w:t>
      </w:r>
      <w:proofErr w:type="gramEnd"/>
      <w:r>
        <w:rPr>
          <w:rFonts w:ascii="仿宋" w:eastAsia="仿宋" w:hAnsi="仿宋" w:cs="仿宋" w:hint="eastAsia"/>
          <w:spacing w:val="2"/>
          <w:sz w:val="32"/>
          <w:szCs w:val="32"/>
        </w:rPr>
        <w:t>学员的综合素质。</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全科专业基地教学骨干师资多在国家、省、市级多个学术团体中任职，专业基地师资均参加国家级、省级全科师资培训及考官培训。全科专业基地秉承培养全</w:t>
      </w:r>
      <w:r>
        <w:rPr>
          <w:rFonts w:ascii="仿宋" w:eastAsia="仿宋" w:hAnsi="仿宋" w:cs="仿宋" w:hint="eastAsia"/>
          <w:spacing w:val="2"/>
          <w:sz w:val="32"/>
          <w:szCs w:val="32"/>
        </w:rPr>
        <w:t>科医师岗位胜任力为核心，努力提高住院医师的临床规范诊疗能力。自</w:t>
      </w:r>
      <w:r>
        <w:rPr>
          <w:rFonts w:ascii="仿宋" w:eastAsia="仿宋" w:hAnsi="仿宋" w:cs="仿宋" w:hint="eastAsia"/>
          <w:spacing w:val="2"/>
          <w:sz w:val="32"/>
          <w:szCs w:val="32"/>
        </w:rPr>
        <w:t>2014</w:t>
      </w:r>
      <w:r>
        <w:rPr>
          <w:rFonts w:ascii="仿宋" w:eastAsia="仿宋" w:hAnsi="仿宋" w:cs="仿宋" w:hint="eastAsia"/>
          <w:spacing w:val="2"/>
          <w:sz w:val="32"/>
          <w:szCs w:val="32"/>
        </w:rPr>
        <w:t>年首届招生至今共招收学员</w:t>
      </w:r>
      <w:r>
        <w:rPr>
          <w:rFonts w:ascii="仿宋" w:eastAsia="仿宋" w:hAnsi="仿宋" w:cs="仿宋" w:hint="eastAsia"/>
          <w:spacing w:val="2"/>
          <w:sz w:val="32"/>
          <w:szCs w:val="32"/>
        </w:rPr>
        <w:t>33</w:t>
      </w:r>
      <w:r>
        <w:rPr>
          <w:rFonts w:ascii="仿宋" w:eastAsia="仿宋" w:hAnsi="仿宋" w:cs="仿宋" w:hint="eastAsia"/>
          <w:spacing w:val="2"/>
          <w:sz w:val="32"/>
          <w:szCs w:val="32"/>
        </w:rPr>
        <w:t>人，其中单位社会人</w:t>
      </w:r>
      <w:r>
        <w:rPr>
          <w:rFonts w:ascii="仿宋" w:eastAsia="仿宋" w:hAnsi="仿宋" w:cs="仿宋" w:hint="eastAsia"/>
          <w:spacing w:val="2"/>
          <w:sz w:val="32"/>
          <w:szCs w:val="32"/>
        </w:rPr>
        <w:t>17</w:t>
      </w:r>
      <w:r>
        <w:rPr>
          <w:rFonts w:ascii="仿宋" w:eastAsia="仿宋" w:hAnsi="仿宋" w:cs="仿宋" w:hint="eastAsia"/>
          <w:spacing w:val="2"/>
          <w:sz w:val="32"/>
          <w:szCs w:val="32"/>
        </w:rPr>
        <w:t>人，专业型硕士研究生</w:t>
      </w:r>
      <w:r>
        <w:rPr>
          <w:rFonts w:ascii="仿宋" w:eastAsia="仿宋" w:hAnsi="仿宋" w:cs="仿宋" w:hint="eastAsia"/>
          <w:spacing w:val="2"/>
          <w:sz w:val="32"/>
          <w:szCs w:val="32"/>
        </w:rPr>
        <w:t>16</w:t>
      </w:r>
      <w:r>
        <w:rPr>
          <w:rFonts w:ascii="仿宋" w:eastAsia="仿宋" w:hAnsi="仿宋" w:cs="仿宋" w:hint="eastAsia"/>
          <w:spacing w:val="2"/>
          <w:sz w:val="32"/>
          <w:szCs w:val="32"/>
        </w:rPr>
        <w:t>人；目前已结业</w:t>
      </w:r>
      <w:r>
        <w:rPr>
          <w:rFonts w:ascii="仿宋" w:eastAsia="仿宋" w:hAnsi="仿宋" w:cs="仿宋" w:hint="eastAsia"/>
          <w:spacing w:val="2"/>
          <w:sz w:val="32"/>
          <w:szCs w:val="32"/>
        </w:rPr>
        <w:t>23</w:t>
      </w:r>
      <w:r>
        <w:rPr>
          <w:rFonts w:ascii="仿宋" w:eastAsia="仿宋" w:hAnsi="仿宋" w:cs="仿宋" w:hint="eastAsia"/>
          <w:spacing w:val="2"/>
          <w:sz w:val="32"/>
          <w:szCs w:val="32"/>
        </w:rPr>
        <w:t>人，现在</w:t>
      </w:r>
      <w:proofErr w:type="gramStart"/>
      <w:r>
        <w:rPr>
          <w:rFonts w:ascii="仿宋" w:eastAsia="仿宋" w:hAnsi="仿宋" w:cs="仿宋" w:hint="eastAsia"/>
          <w:spacing w:val="2"/>
          <w:sz w:val="32"/>
          <w:szCs w:val="32"/>
        </w:rPr>
        <w:t>培</w:t>
      </w:r>
      <w:proofErr w:type="gramEnd"/>
      <w:r>
        <w:rPr>
          <w:rFonts w:ascii="仿宋" w:eastAsia="仿宋" w:hAnsi="仿宋" w:cs="仿宋" w:hint="eastAsia"/>
          <w:spacing w:val="2"/>
          <w:sz w:val="32"/>
          <w:szCs w:val="32"/>
        </w:rPr>
        <w:t>学员</w:t>
      </w:r>
      <w:r>
        <w:rPr>
          <w:rFonts w:ascii="仿宋" w:eastAsia="仿宋" w:hAnsi="仿宋" w:cs="仿宋" w:hint="eastAsia"/>
          <w:spacing w:val="2"/>
          <w:sz w:val="32"/>
          <w:szCs w:val="32"/>
        </w:rPr>
        <w:t>10</w:t>
      </w:r>
      <w:r>
        <w:rPr>
          <w:rFonts w:ascii="仿宋" w:eastAsia="仿宋" w:hAnsi="仿宋" w:cs="仿宋" w:hint="eastAsia"/>
          <w:spacing w:val="2"/>
          <w:sz w:val="32"/>
          <w:szCs w:val="32"/>
        </w:rPr>
        <w:t>人，截至目前全科专业基地学员结业</w:t>
      </w:r>
      <w:proofErr w:type="gramStart"/>
      <w:r>
        <w:rPr>
          <w:rFonts w:ascii="仿宋" w:eastAsia="仿宋" w:hAnsi="仿宋" w:cs="仿宋" w:hint="eastAsia"/>
          <w:spacing w:val="2"/>
          <w:sz w:val="32"/>
          <w:szCs w:val="32"/>
        </w:rPr>
        <w:t>考核首考通过率</w:t>
      </w:r>
      <w:proofErr w:type="gramEnd"/>
      <w:r>
        <w:rPr>
          <w:rFonts w:ascii="仿宋" w:eastAsia="仿宋" w:hAnsi="仿宋" w:cs="仿宋" w:hint="eastAsia"/>
          <w:spacing w:val="2"/>
          <w:sz w:val="32"/>
          <w:szCs w:val="32"/>
        </w:rPr>
        <w:t>为</w:t>
      </w:r>
      <w:r>
        <w:rPr>
          <w:rFonts w:ascii="仿宋" w:eastAsia="仿宋" w:hAnsi="仿宋" w:cs="仿宋" w:hint="eastAsia"/>
          <w:spacing w:val="2"/>
          <w:sz w:val="32"/>
          <w:szCs w:val="32"/>
        </w:rPr>
        <w:t>100%</w:t>
      </w:r>
      <w:r>
        <w:rPr>
          <w:rFonts w:ascii="仿宋" w:eastAsia="仿宋" w:hAnsi="仿宋" w:cs="仿宋" w:hint="eastAsia"/>
          <w:spacing w:val="2"/>
          <w:sz w:val="32"/>
          <w:szCs w:val="32"/>
        </w:rPr>
        <w:t>，执业医师资格考试首过率为</w:t>
      </w:r>
      <w:r>
        <w:rPr>
          <w:rFonts w:ascii="仿宋" w:eastAsia="仿宋" w:hAnsi="仿宋" w:cs="仿宋" w:hint="eastAsia"/>
          <w:spacing w:val="2"/>
          <w:sz w:val="32"/>
          <w:szCs w:val="32"/>
        </w:rPr>
        <w:t>100%</w:t>
      </w:r>
      <w:r>
        <w:rPr>
          <w:rFonts w:ascii="仿宋" w:eastAsia="仿宋" w:hAnsi="仿宋" w:cs="仿宋" w:hint="eastAsia"/>
          <w:spacing w:val="2"/>
          <w:sz w:val="32"/>
          <w:szCs w:val="32"/>
        </w:rPr>
        <w:t>。</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全科专业基地加强学科建设及专业基地内涵建设，培养</w:t>
      </w:r>
      <w:proofErr w:type="gramStart"/>
      <w:r>
        <w:rPr>
          <w:rFonts w:ascii="仿宋" w:eastAsia="仿宋" w:hAnsi="仿宋" w:cs="仿宋" w:hint="eastAsia"/>
          <w:spacing w:val="2"/>
          <w:sz w:val="32"/>
          <w:szCs w:val="32"/>
        </w:rPr>
        <w:t>全科住培医师</w:t>
      </w:r>
      <w:proofErr w:type="gramEnd"/>
      <w:r>
        <w:rPr>
          <w:rFonts w:ascii="仿宋" w:eastAsia="仿宋" w:hAnsi="仿宋" w:cs="仿宋" w:hint="eastAsia"/>
          <w:spacing w:val="2"/>
          <w:sz w:val="32"/>
          <w:szCs w:val="32"/>
        </w:rPr>
        <w:t>小病善治、大病善识、</w:t>
      </w:r>
      <w:proofErr w:type="gramStart"/>
      <w:r>
        <w:rPr>
          <w:rFonts w:ascii="仿宋" w:eastAsia="仿宋" w:hAnsi="仿宋" w:cs="仿宋" w:hint="eastAsia"/>
          <w:spacing w:val="2"/>
          <w:sz w:val="32"/>
          <w:szCs w:val="32"/>
        </w:rPr>
        <w:t>重病善转的</w:t>
      </w:r>
      <w:proofErr w:type="gramEnd"/>
      <w:r>
        <w:rPr>
          <w:rFonts w:ascii="仿宋" w:eastAsia="仿宋" w:hAnsi="仿宋" w:cs="仿宋" w:hint="eastAsia"/>
          <w:spacing w:val="2"/>
          <w:sz w:val="32"/>
          <w:szCs w:val="32"/>
        </w:rPr>
        <w:t>全科诊疗思维与能力，助力提升辽宁全科医学发展，为实现“健康辽宁”培养输送更多医德医风好，业务能力强、医学素养优的基层全科医师贡献了力量。</w:t>
      </w:r>
    </w:p>
    <w:p w:rsidR="00BC4AD1" w:rsidRDefault="00365273" w:rsidP="00853D6C">
      <w:pPr>
        <w:numPr>
          <w:ilvl w:val="0"/>
          <w:numId w:val="2"/>
        </w:numPr>
        <w:spacing w:line="540" w:lineRule="exact"/>
        <w:ind w:firstLineChars="200" w:firstLine="680"/>
        <w:rPr>
          <w:rFonts w:ascii="仿宋" w:eastAsia="仿宋" w:hAnsi="仿宋" w:cs="仿宋"/>
          <w:spacing w:val="2"/>
          <w:sz w:val="32"/>
          <w:szCs w:val="32"/>
        </w:rPr>
      </w:pPr>
      <w:r>
        <w:rPr>
          <w:rFonts w:ascii="楷体" w:eastAsia="楷体" w:hAnsi="楷体" w:cs="楷体" w:hint="eastAsia"/>
          <w:b/>
          <w:bCs/>
          <w:spacing w:val="19"/>
          <w:sz w:val="32"/>
          <w:szCs w:val="32"/>
        </w:rPr>
        <w:t>康复医学科</w:t>
      </w:r>
      <w:r>
        <w:rPr>
          <w:rFonts w:ascii="楷体" w:eastAsia="楷体" w:hAnsi="楷体" w:cs="楷体" w:hint="eastAsia"/>
          <w:b/>
          <w:bCs/>
          <w:spacing w:val="19"/>
          <w:sz w:val="32"/>
          <w:szCs w:val="32"/>
        </w:rPr>
        <w:t>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lastRenderedPageBreak/>
        <w:t>2013</w:t>
      </w:r>
      <w:r>
        <w:rPr>
          <w:rFonts w:ascii="仿宋" w:eastAsia="仿宋" w:hAnsi="仿宋" w:cs="仿宋" w:hint="eastAsia"/>
          <w:spacing w:val="2"/>
          <w:sz w:val="32"/>
          <w:szCs w:val="32"/>
        </w:rPr>
        <w:t>年，我院康复医学科与荷兰合作投资</w:t>
      </w:r>
      <w:r>
        <w:rPr>
          <w:rFonts w:ascii="仿宋" w:eastAsia="仿宋" w:hAnsi="仿宋" w:cs="仿宋" w:hint="eastAsia"/>
          <w:spacing w:val="2"/>
          <w:sz w:val="32"/>
          <w:szCs w:val="32"/>
        </w:rPr>
        <w:t>185</w:t>
      </w:r>
      <w:r>
        <w:rPr>
          <w:rFonts w:ascii="仿宋" w:eastAsia="仿宋" w:hAnsi="仿宋" w:cs="仿宋" w:hint="eastAsia"/>
          <w:spacing w:val="2"/>
          <w:sz w:val="32"/>
          <w:szCs w:val="32"/>
        </w:rPr>
        <w:t>万欧元，建设了总面积近</w:t>
      </w:r>
      <w:r>
        <w:rPr>
          <w:rFonts w:ascii="仿宋" w:eastAsia="仿宋" w:hAnsi="仿宋" w:cs="仿宋" w:hint="eastAsia"/>
          <w:spacing w:val="2"/>
          <w:sz w:val="32"/>
          <w:szCs w:val="32"/>
        </w:rPr>
        <w:t>3000</w:t>
      </w:r>
      <w:r>
        <w:rPr>
          <w:rFonts w:ascii="仿宋" w:eastAsia="仿宋" w:hAnsi="仿宋" w:cs="仿宋" w:hint="eastAsia"/>
          <w:spacing w:val="2"/>
          <w:sz w:val="32"/>
          <w:szCs w:val="32"/>
        </w:rPr>
        <w:t>平方米的大型现代化康复中心并投入使用，配备康复机器人、等速肌力测试与训练系统、水下跑台、心肺康复评估与训练系统等一系列国际先进的康复设备。目前开放床位</w:t>
      </w:r>
      <w:r>
        <w:rPr>
          <w:rFonts w:ascii="仿宋" w:eastAsia="仿宋" w:hAnsi="仿宋" w:cs="仿宋" w:hint="eastAsia"/>
          <w:spacing w:val="2"/>
          <w:sz w:val="32"/>
          <w:szCs w:val="32"/>
        </w:rPr>
        <w:t>39</w:t>
      </w:r>
      <w:r>
        <w:rPr>
          <w:rFonts w:ascii="仿宋" w:eastAsia="仿宋" w:hAnsi="仿宋" w:cs="仿宋" w:hint="eastAsia"/>
          <w:spacing w:val="2"/>
          <w:sz w:val="32"/>
          <w:szCs w:val="32"/>
        </w:rPr>
        <w:t>张，病例病种丰富。现有主任医师</w:t>
      </w:r>
      <w:r>
        <w:rPr>
          <w:rFonts w:ascii="仿宋" w:eastAsia="仿宋" w:hAnsi="仿宋" w:cs="仿宋" w:hint="eastAsia"/>
          <w:spacing w:val="2"/>
          <w:sz w:val="32"/>
          <w:szCs w:val="32"/>
        </w:rPr>
        <w:t>2</w:t>
      </w:r>
      <w:r>
        <w:rPr>
          <w:rFonts w:ascii="仿宋" w:eastAsia="仿宋" w:hAnsi="仿宋" w:cs="仿宋" w:hint="eastAsia"/>
          <w:spacing w:val="2"/>
          <w:sz w:val="32"/>
          <w:szCs w:val="32"/>
        </w:rPr>
        <w:t>人，博士</w:t>
      </w:r>
      <w:r>
        <w:rPr>
          <w:rFonts w:ascii="仿宋" w:eastAsia="仿宋" w:hAnsi="仿宋" w:cs="仿宋" w:hint="eastAsia"/>
          <w:spacing w:val="2"/>
          <w:sz w:val="32"/>
          <w:szCs w:val="32"/>
        </w:rPr>
        <w:t>2</w:t>
      </w:r>
      <w:r>
        <w:rPr>
          <w:rFonts w:ascii="仿宋" w:eastAsia="仿宋" w:hAnsi="仿宋" w:cs="仿宋" w:hint="eastAsia"/>
          <w:spacing w:val="2"/>
          <w:sz w:val="32"/>
          <w:szCs w:val="32"/>
        </w:rPr>
        <w:t>人、硕士</w:t>
      </w:r>
      <w:r>
        <w:rPr>
          <w:rFonts w:ascii="仿宋" w:eastAsia="仿宋" w:hAnsi="仿宋" w:cs="仿宋" w:hint="eastAsia"/>
          <w:spacing w:val="2"/>
          <w:sz w:val="32"/>
          <w:szCs w:val="32"/>
        </w:rPr>
        <w:t>6</w:t>
      </w:r>
      <w:r>
        <w:rPr>
          <w:rFonts w:ascii="仿宋" w:eastAsia="仿宋" w:hAnsi="仿宋" w:cs="仿宋" w:hint="eastAsia"/>
          <w:spacing w:val="2"/>
          <w:sz w:val="32"/>
          <w:szCs w:val="32"/>
        </w:rPr>
        <w:t>人，硕士研究生导师</w:t>
      </w:r>
      <w:r>
        <w:rPr>
          <w:rFonts w:ascii="仿宋" w:eastAsia="仿宋" w:hAnsi="仿宋" w:cs="仿宋" w:hint="eastAsia"/>
          <w:spacing w:val="2"/>
          <w:sz w:val="32"/>
          <w:szCs w:val="32"/>
        </w:rPr>
        <w:t>2</w:t>
      </w:r>
      <w:r>
        <w:rPr>
          <w:rFonts w:ascii="仿宋" w:eastAsia="仿宋" w:hAnsi="仿宋" w:cs="仿宋" w:hint="eastAsia"/>
          <w:spacing w:val="2"/>
          <w:sz w:val="32"/>
          <w:szCs w:val="32"/>
        </w:rPr>
        <w:t>人。在科室的努力下，</w:t>
      </w:r>
      <w:r>
        <w:rPr>
          <w:rFonts w:ascii="仿宋" w:eastAsia="仿宋" w:hAnsi="仿宋" w:cs="仿宋" w:hint="eastAsia"/>
          <w:spacing w:val="2"/>
          <w:sz w:val="32"/>
          <w:szCs w:val="32"/>
        </w:rPr>
        <w:t>2010</w:t>
      </w:r>
      <w:r>
        <w:rPr>
          <w:rFonts w:ascii="仿宋" w:eastAsia="仿宋" w:hAnsi="仿宋" w:cs="仿宋" w:hint="eastAsia"/>
          <w:spacing w:val="2"/>
          <w:sz w:val="32"/>
          <w:szCs w:val="32"/>
        </w:rPr>
        <w:t>年，被评为首批大连市一级重点学科。</w:t>
      </w:r>
      <w:r>
        <w:rPr>
          <w:rFonts w:ascii="仿宋" w:eastAsia="仿宋" w:hAnsi="仿宋" w:cs="仿宋" w:hint="eastAsia"/>
          <w:spacing w:val="2"/>
          <w:sz w:val="32"/>
          <w:szCs w:val="32"/>
        </w:rPr>
        <w:t>2012</w:t>
      </w:r>
      <w:r>
        <w:rPr>
          <w:rFonts w:ascii="仿宋" w:eastAsia="仿宋" w:hAnsi="仿宋" w:cs="仿宋" w:hint="eastAsia"/>
          <w:spacing w:val="2"/>
          <w:sz w:val="32"/>
          <w:szCs w:val="32"/>
        </w:rPr>
        <w:t>年，被评为大连市脑血管病康复基地。</w:t>
      </w:r>
      <w:r>
        <w:rPr>
          <w:rFonts w:ascii="仿宋" w:eastAsia="仿宋" w:hAnsi="仿宋" w:cs="仿宋" w:hint="eastAsia"/>
          <w:spacing w:val="2"/>
          <w:sz w:val="32"/>
          <w:szCs w:val="32"/>
        </w:rPr>
        <w:t>2012</w:t>
      </w:r>
      <w:r>
        <w:rPr>
          <w:rFonts w:ascii="仿宋" w:eastAsia="仿宋" w:hAnsi="仿宋" w:cs="仿宋" w:hint="eastAsia"/>
          <w:spacing w:val="2"/>
          <w:sz w:val="32"/>
          <w:szCs w:val="32"/>
        </w:rPr>
        <w:t>年至今，被确定为大连市康复医学专业质控中心。</w:t>
      </w:r>
      <w:r>
        <w:rPr>
          <w:rFonts w:ascii="仿宋" w:eastAsia="仿宋" w:hAnsi="仿宋" w:cs="仿宋" w:hint="eastAsia"/>
          <w:spacing w:val="2"/>
          <w:sz w:val="32"/>
          <w:szCs w:val="32"/>
        </w:rPr>
        <w:t>2014</w:t>
      </w:r>
      <w:r>
        <w:rPr>
          <w:rFonts w:ascii="仿宋" w:eastAsia="仿宋" w:hAnsi="仿宋" w:cs="仿宋" w:hint="eastAsia"/>
          <w:spacing w:val="2"/>
          <w:sz w:val="32"/>
          <w:szCs w:val="32"/>
        </w:rPr>
        <w:t>年，被评为辽宁省临床重点专科。</w:t>
      </w:r>
      <w:r>
        <w:rPr>
          <w:rFonts w:ascii="仿宋" w:eastAsia="仿宋" w:hAnsi="仿宋" w:cs="仿宋" w:hint="eastAsia"/>
          <w:spacing w:val="2"/>
          <w:sz w:val="32"/>
          <w:szCs w:val="32"/>
        </w:rPr>
        <w:t>201</w:t>
      </w:r>
      <w:r>
        <w:rPr>
          <w:rFonts w:ascii="仿宋" w:eastAsia="仿宋" w:hAnsi="仿宋" w:cs="仿宋" w:hint="eastAsia"/>
          <w:spacing w:val="2"/>
          <w:sz w:val="32"/>
          <w:szCs w:val="32"/>
        </w:rPr>
        <w:t>7</w:t>
      </w:r>
      <w:r>
        <w:rPr>
          <w:rFonts w:ascii="仿宋" w:eastAsia="仿宋" w:hAnsi="仿宋" w:cs="仿宋" w:hint="eastAsia"/>
          <w:spacing w:val="2"/>
          <w:sz w:val="32"/>
          <w:szCs w:val="32"/>
        </w:rPr>
        <w:t>年，被评为大连市名科。</w:t>
      </w:r>
      <w:r>
        <w:rPr>
          <w:rFonts w:ascii="仿宋" w:eastAsia="仿宋" w:hAnsi="仿宋" w:cs="仿宋" w:hint="eastAsia"/>
          <w:spacing w:val="2"/>
          <w:sz w:val="32"/>
          <w:szCs w:val="32"/>
        </w:rPr>
        <w:t>2021</w:t>
      </w:r>
      <w:r>
        <w:rPr>
          <w:rFonts w:ascii="仿宋" w:eastAsia="仿宋" w:hAnsi="仿宋" w:cs="仿宋" w:hint="eastAsia"/>
          <w:spacing w:val="2"/>
          <w:sz w:val="32"/>
          <w:szCs w:val="32"/>
        </w:rPr>
        <w:t>年，我院骨科协同我科骨科康复</w:t>
      </w:r>
      <w:proofErr w:type="gramStart"/>
      <w:r>
        <w:rPr>
          <w:rFonts w:ascii="仿宋" w:eastAsia="仿宋" w:hAnsi="仿宋" w:cs="仿宋" w:hint="eastAsia"/>
          <w:spacing w:val="2"/>
          <w:sz w:val="32"/>
          <w:szCs w:val="32"/>
        </w:rPr>
        <w:t>亚专业</w:t>
      </w:r>
      <w:proofErr w:type="gramEnd"/>
      <w:r>
        <w:rPr>
          <w:rFonts w:ascii="仿宋" w:eastAsia="仿宋" w:hAnsi="仿宋" w:cs="仿宋" w:hint="eastAsia"/>
          <w:spacing w:val="2"/>
          <w:sz w:val="32"/>
          <w:szCs w:val="32"/>
        </w:rPr>
        <w:t>成功申请大连市医学科学“登峰计划”。专业基地近三年</w:t>
      </w:r>
      <w:proofErr w:type="gramStart"/>
      <w:r>
        <w:rPr>
          <w:rFonts w:ascii="仿宋" w:eastAsia="仿宋" w:hAnsi="仿宋" w:cs="仿宋" w:hint="eastAsia"/>
          <w:spacing w:val="2"/>
          <w:sz w:val="32"/>
          <w:szCs w:val="32"/>
        </w:rPr>
        <w:t>各项住培考试</w:t>
      </w:r>
      <w:proofErr w:type="gramEnd"/>
      <w:r>
        <w:rPr>
          <w:rFonts w:ascii="仿宋" w:eastAsia="仿宋" w:hAnsi="仿宋" w:cs="仿宋" w:hint="eastAsia"/>
          <w:spacing w:val="2"/>
          <w:sz w:val="32"/>
          <w:szCs w:val="32"/>
        </w:rPr>
        <w:t>均取得较好成绩，学员执业医师资格考试通过率</w:t>
      </w:r>
      <w:r>
        <w:rPr>
          <w:rFonts w:ascii="仿宋" w:eastAsia="仿宋" w:hAnsi="仿宋" w:cs="仿宋" w:hint="eastAsia"/>
          <w:spacing w:val="2"/>
          <w:sz w:val="32"/>
          <w:szCs w:val="32"/>
        </w:rPr>
        <w:t>100%</w:t>
      </w:r>
      <w:r>
        <w:rPr>
          <w:rFonts w:ascii="仿宋" w:eastAsia="仿宋" w:hAnsi="仿宋" w:cs="仿宋" w:hint="eastAsia"/>
          <w:spacing w:val="2"/>
          <w:sz w:val="32"/>
          <w:szCs w:val="32"/>
        </w:rPr>
        <w:t>，结业考核通过率及就业率均</w:t>
      </w:r>
      <w:r>
        <w:rPr>
          <w:rFonts w:ascii="仿宋" w:eastAsia="仿宋" w:hAnsi="仿宋" w:cs="仿宋" w:hint="eastAsia"/>
          <w:spacing w:val="2"/>
          <w:sz w:val="32"/>
          <w:szCs w:val="32"/>
        </w:rPr>
        <w:t>100%</w:t>
      </w:r>
      <w:r>
        <w:rPr>
          <w:rFonts w:ascii="仿宋" w:eastAsia="仿宋" w:hAnsi="仿宋" w:cs="仿宋" w:hint="eastAsia"/>
          <w:spacing w:val="2"/>
          <w:sz w:val="32"/>
          <w:szCs w:val="32"/>
        </w:rPr>
        <w:t>。</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外科专业基地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外科专业基地</w:t>
      </w:r>
      <w:proofErr w:type="gramStart"/>
      <w:r>
        <w:rPr>
          <w:rFonts w:ascii="仿宋" w:eastAsia="仿宋" w:hAnsi="仿宋" w:cs="仿宋" w:hint="eastAsia"/>
          <w:spacing w:val="2"/>
          <w:sz w:val="32"/>
          <w:szCs w:val="32"/>
        </w:rPr>
        <w:t>亚专业</w:t>
      </w:r>
      <w:proofErr w:type="gramEnd"/>
      <w:r>
        <w:rPr>
          <w:rFonts w:ascii="仿宋" w:eastAsia="仿宋" w:hAnsi="仿宋" w:cs="仿宋" w:hint="eastAsia"/>
          <w:spacing w:val="2"/>
          <w:sz w:val="32"/>
          <w:szCs w:val="32"/>
        </w:rPr>
        <w:t>齐全，师资力量雄厚。其中普外科为辽宁省重点专科。普外科亚专科中血管外科、肝胆外科、乳腺甲状腺外科为大连市一级医学重点专科。肝胆外科、乳腺外科获批大连市医学重点学科“登峰计划”建设项目。同时肝胆外科、</w:t>
      </w:r>
      <w:proofErr w:type="gramStart"/>
      <w:r>
        <w:rPr>
          <w:rFonts w:ascii="仿宋" w:eastAsia="仿宋" w:hAnsi="仿宋" w:cs="仿宋" w:hint="eastAsia"/>
          <w:spacing w:val="2"/>
          <w:sz w:val="32"/>
          <w:szCs w:val="32"/>
        </w:rPr>
        <w:t>乳甲外科</w:t>
      </w:r>
      <w:proofErr w:type="gramEnd"/>
      <w:r>
        <w:rPr>
          <w:rFonts w:ascii="仿宋" w:eastAsia="仿宋" w:hAnsi="仿宋" w:cs="仿宋" w:hint="eastAsia"/>
          <w:spacing w:val="2"/>
          <w:sz w:val="32"/>
          <w:szCs w:val="32"/>
        </w:rPr>
        <w:t>作为标准化手术、微创手术及内镜技术培训基地，胃肠外科作为全国</w:t>
      </w:r>
      <w:r>
        <w:rPr>
          <w:rFonts w:ascii="仿宋" w:eastAsia="仿宋" w:hAnsi="仿宋" w:cs="仿宋" w:hint="eastAsia"/>
          <w:spacing w:val="2"/>
          <w:sz w:val="32"/>
          <w:szCs w:val="32"/>
        </w:rPr>
        <w:t>NOSES</w:t>
      </w:r>
      <w:r>
        <w:rPr>
          <w:rFonts w:ascii="仿宋" w:eastAsia="仿宋" w:hAnsi="仿宋" w:cs="仿宋" w:hint="eastAsia"/>
          <w:spacing w:val="2"/>
          <w:sz w:val="32"/>
          <w:szCs w:val="32"/>
        </w:rPr>
        <w:t>及</w:t>
      </w:r>
      <w:r>
        <w:rPr>
          <w:rFonts w:ascii="仿宋" w:eastAsia="仿宋" w:hAnsi="仿宋" w:cs="仿宋" w:hint="eastAsia"/>
          <w:spacing w:val="2"/>
          <w:sz w:val="32"/>
          <w:szCs w:val="32"/>
        </w:rPr>
        <w:t>ERAS</w:t>
      </w:r>
      <w:r>
        <w:rPr>
          <w:rFonts w:ascii="仿宋" w:eastAsia="仿宋" w:hAnsi="仿宋" w:cs="仿宋" w:hint="eastAsia"/>
          <w:spacing w:val="2"/>
          <w:sz w:val="32"/>
          <w:szCs w:val="32"/>
        </w:rPr>
        <w:t>联盟成员单位，临床技术力量强大，在区域医疗体系中拥有较高知名度。</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近年来，培养的外科住院医师有多篇论文被</w:t>
      </w:r>
      <w:r>
        <w:rPr>
          <w:rFonts w:ascii="仿宋" w:eastAsia="仿宋" w:hAnsi="仿宋" w:cs="仿宋" w:hint="eastAsia"/>
          <w:spacing w:val="2"/>
          <w:sz w:val="32"/>
          <w:szCs w:val="32"/>
        </w:rPr>
        <w:t>SCI</w:t>
      </w:r>
      <w:r>
        <w:rPr>
          <w:rFonts w:ascii="仿宋" w:eastAsia="仿宋" w:hAnsi="仿宋" w:cs="仿宋" w:hint="eastAsia"/>
          <w:spacing w:val="2"/>
          <w:sz w:val="32"/>
          <w:szCs w:val="32"/>
        </w:rPr>
        <w:t>和中文核心期刊收录，并获得多项实用发明专利。</w:t>
      </w:r>
      <w:proofErr w:type="gramStart"/>
      <w:r>
        <w:rPr>
          <w:rFonts w:ascii="仿宋" w:eastAsia="仿宋" w:hAnsi="仿宋" w:cs="仿宋" w:hint="eastAsia"/>
          <w:spacing w:val="2"/>
          <w:sz w:val="32"/>
          <w:szCs w:val="32"/>
        </w:rPr>
        <w:t>外科住培</w:t>
      </w:r>
      <w:proofErr w:type="gramEnd"/>
      <w:r>
        <w:rPr>
          <w:rFonts w:ascii="仿宋" w:eastAsia="仿宋" w:hAnsi="仿宋" w:cs="仿宋" w:hint="eastAsia"/>
          <w:spacing w:val="2"/>
          <w:sz w:val="32"/>
          <w:szCs w:val="32"/>
        </w:rPr>
        <w:t>结业考核及执业医师资格考核通过率均为</w:t>
      </w:r>
      <w:r>
        <w:rPr>
          <w:rFonts w:ascii="仿宋" w:eastAsia="仿宋" w:hAnsi="仿宋" w:cs="仿宋" w:hint="eastAsia"/>
          <w:spacing w:val="2"/>
          <w:sz w:val="32"/>
          <w:szCs w:val="32"/>
        </w:rPr>
        <w:t>100%</w:t>
      </w:r>
      <w:r>
        <w:rPr>
          <w:rFonts w:ascii="仿宋" w:eastAsia="仿宋" w:hAnsi="仿宋" w:cs="仿宋" w:hint="eastAsia"/>
          <w:spacing w:val="2"/>
          <w:sz w:val="32"/>
          <w:szCs w:val="32"/>
        </w:rPr>
        <w:t>！</w:t>
      </w:r>
      <w:r>
        <w:rPr>
          <w:rFonts w:ascii="仿宋" w:eastAsia="仿宋" w:hAnsi="仿宋" w:cs="仿宋" w:hint="eastAsia"/>
          <w:spacing w:val="2"/>
          <w:sz w:val="32"/>
          <w:szCs w:val="32"/>
        </w:rPr>
        <w:t>学生专业素质过硬，毕业前景良好，享受优先择优留院机会，也深受其他用人单位好评。</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外科（泌尿外科方向）专业基地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lastRenderedPageBreak/>
        <w:t>泌尿外科下设多个</w:t>
      </w:r>
      <w:proofErr w:type="gramStart"/>
      <w:r>
        <w:rPr>
          <w:rFonts w:ascii="仿宋" w:eastAsia="仿宋" w:hAnsi="仿宋" w:cs="仿宋" w:hint="eastAsia"/>
          <w:spacing w:val="2"/>
          <w:sz w:val="32"/>
          <w:szCs w:val="32"/>
        </w:rPr>
        <w:t>亚专业</w:t>
      </w:r>
      <w:proofErr w:type="gramEnd"/>
      <w:r>
        <w:rPr>
          <w:rFonts w:ascii="仿宋" w:eastAsia="仿宋" w:hAnsi="仿宋" w:cs="仿宋" w:hint="eastAsia"/>
          <w:spacing w:val="2"/>
          <w:sz w:val="32"/>
          <w:szCs w:val="32"/>
        </w:rPr>
        <w:t>方向，包括泌尿系肿瘤、结石、尿控、生殖男科及小儿泌尿等专业方向，是集医疗、教学、科研为一体的科室。专业基地共有泌尿外科医师</w:t>
      </w:r>
      <w:r>
        <w:rPr>
          <w:rFonts w:ascii="仿宋" w:eastAsia="仿宋" w:hAnsi="仿宋" w:cs="仿宋" w:hint="eastAsia"/>
          <w:spacing w:val="2"/>
          <w:sz w:val="32"/>
          <w:szCs w:val="32"/>
        </w:rPr>
        <w:t>16</w:t>
      </w:r>
      <w:r>
        <w:rPr>
          <w:rFonts w:ascii="仿宋" w:eastAsia="仿宋" w:hAnsi="仿宋" w:cs="仿宋" w:hint="eastAsia"/>
          <w:spacing w:val="2"/>
          <w:sz w:val="32"/>
          <w:szCs w:val="32"/>
        </w:rPr>
        <w:t>人，其中主任医师</w:t>
      </w:r>
      <w:r>
        <w:rPr>
          <w:rFonts w:ascii="仿宋" w:eastAsia="仿宋" w:hAnsi="仿宋" w:cs="仿宋" w:hint="eastAsia"/>
          <w:spacing w:val="2"/>
          <w:sz w:val="32"/>
          <w:szCs w:val="32"/>
        </w:rPr>
        <w:t>8</w:t>
      </w:r>
      <w:r>
        <w:rPr>
          <w:rFonts w:ascii="仿宋" w:eastAsia="仿宋" w:hAnsi="仿宋" w:cs="仿宋" w:hint="eastAsia"/>
          <w:spacing w:val="2"/>
          <w:sz w:val="32"/>
          <w:szCs w:val="32"/>
        </w:rPr>
        <w:t>人，副主任医师</w:t>
      </w:r>
      <w:r>
        <w:rPr>
          <w:rFonts w:ascii="仿宋" w:eastAsia="仿宋" w:hAnsi="仿宋" w:cs="仿宋" w:hint="eastAsia"/>
          <w:spacing w:val="2"/>
          <w:sz w:val="32"/>
          <w:szCs w:val="32"/>
        </w:rPr>
        <w:t>4</w:t>
      </w:r>
      <w:r>
        <w:rPr>
          <w:rFonts w:ascii="仿宋" w:eastAsia="仿宋" w:hAnsi="仿宋" w:cs="仿宋" w:hint="eastAsia"/>
          <w:spacing w:val="2"/>
          <w:sz w:val="32"/>
          <w:szCs w:val="32"/>
        </w:rPr>
        <w:t>人，主治医师</w:t>
      </w:r>
      <w:r>
        <w:rPr>
          <w:rFonts w:ascii="仿宋" w:eastAsia="仿宋" w:hAnsi="仿宋" w:cs="仿宋" w:hint="eastAsia"/>
          <w:spacing w:val="2"/>
          <w:sz w:val="32"/>
          <w:szCs w:val="32"/>
        </w:rPr>
        <w:t>3</w:t>
      </w:r>
      <w:r>
        <w:rPr>
          <w:rFonts w:ascii="仿宋" w:eastAsia="仿宋" w:hAnsi="仿宋" w:cs="仿宋" w:hint="eastAsia"/>
          <w:spacing w:val="2"/>
          <w:sz w:val="32"/>
          <w:szCs w:val="32"/>
        </w:rPr>
        <w:t>人及住院医师</w:t>
      </w:r>
      <w:r>
        <w:rPr>
          <w:rFonts w:ascii="仿宋" w:eastAsia="仿宋" w:hAnsi="仿宋" w:cs="仿宋" w:hint="eastAsia"/>
          <w:spacing w:val="2"/>
          <w:sz w:val="32"/>
          <w:szCs w:val="32"/>
        </w:rPr>
        <w:t>1</w:t>
      </w:r>
      <w:r>
        <w:rPr>
          <w:rFonts w:ascii="仿宋" w:eastAsia="仿宋" w:hAnsi="仿宋" w:cs="仿宋" w:hint="eastAsia"/>
          <w:spacing w:val="2"/>
          <w:sz w:val="32"/>
          <w:szCs w:val="32"/>
        </w:rPr>
        <w:t>人。其中博士学位</w:t>
      </w:r>
      <w:r>
        <w:rPr>
          <w:rFonts w:ascii="仿宋" w:eastAsia="仿宋" w:hAnsi="仿宋" w:cs="仿宋" w:hint="eastAsia"/>
          <w:spacing w:val="2"/>
          <w:sz w:val="32"/>
          <w:szCs w:val="32"/>
        </w:rPr>
        <w:t>6</w:t>
      </w:r>
      <w:r>
        <w:rPr>
          <w:rFonts w:ascii="仿宋" w:eastAsia="仿宋" w:hAnsi="仿宋" w:cs="仿宋" w:hint="eastAsia"/>
          <w:spacing w:val="2"/>
          <w:sz w:val="32"/>
          <w:szCs w:val="32"/>
        </w:rPr>
        <w:t>人，硕士学位</w:t>
      </w:r>
      <w:r>
        <w:rPr>
          <w:rFonts w:ascii="仿宋" w:eastAsia="仿宋" w:hAnsi="仿宋" w:cs="仿宋" w:hint="eastAsia"/>
          <w:spacing w:val="2"/>
          <w:sz w:val="32"/>
          <w:szCs w:val="32"/>
        </w:rPr>
        <w:t>6</w:t>
      </w:r>
      <w:r>
        <w:rPr>
          <w:rFonts w:ascii="仿宋" w:eastAsia="仿宋" w:hAnsi="仿宋" w:cs="仿宋" w:hint="eastAsia"/>
          <w:spacing w:val="2"/>
          <w:sz w:val="32"/>
          <w:szCs w:val="32"/>
        </w:rPr>
        <w:t>人。</w:t>
      </w:r>
      <w:proofErr w:type="gramStart"/>
      <w:r>
        <w:rPr>
          <w:rFonts w:ascii="仿宋" w:eastAsia="仿宋" w:hAnsi="仿宋" w:cs="仿宋" w:hint="eastAsia"/>
          <w:spacing w:val="2"/>
          <w:sz w:val="32"/>
          <w:szCs w:val="32"/>
        </w:rPr>
        <w:t>住培师资</w:t>
      </w:r>
      <w:proofErr w:type="gramEnd"/>
      <w:r>
        <w:rPr>
          <w:rFonts w:ascii="仿宋" w:eastAsia="仿宋" w:hAnsi="仿宋" w:cs="仿宋" w:hint="eastAsia"/>
          <w:spacing w:val="2"/>
          <w:sz w:val="32"/>
          <w:szCs w:val="32"/>
        </w:rPr>
        <w:t>在国家级临床技能大赛参赛及带教中具备丰富经验，两人曾获大连医科大学优秀带教教师奖励。科室推行疾病规范化诊治，在国内率先开展了大通道经皮肾盂肿瘤电切，</w:t>
      </w:r>
      <w:r>
        <w:rPr>
          <w:rFonts w:ascii="仿宋" w:eastAsia="仿宋" w:hAnsi="仿宋" w:cs="仿宋" w:hint="eastAsia"/>
          <w:spacing w:val="2"/>
          <w:sz w:val="32"/>
          <w:szCs w:val="32"/>
        </w:rPr>
        <w:t>腹腔镜下腹股沟淋巴结清扫术，在东北地区首次开展后腹腔镜肾癌根治及肾部分切除术，在大连市首先开展经皮肾镜手术、腹腔镜根治性全膀胱切除、腹腔镜根治性前列腺切除术、经腹腹腔镜根治性肾切除、肾部分切除、肾上腺切除、</w:t>
      </w:r>
      <w:proofErr w:type="gramStart"/>
      <w:r>
        <w:rPr>
          <w:rFonts w:ascii="仿宋" w:eastAsia="仿宋" w:hAnsi="仿宋" w:cs="仿宋" w:hint="eastAsia"/>
          <w:spacing w:val="2"/>
          <w:sz w:val="32"/>
          <w:szCs w:val="32"/>
        </w:rPr>
        <w:t>一</w:t>
      </w:r>
      <w:proofErr w:type="gramEnd"/>
      <w:r>
        <w:rPr>
          <w:rFonts w:ascii="仿宋" w:eastAsia="仿宋" w:hAnsi="仿宋" w:cs="仿宋" w:hint="eastAsia"/>
          <w:spacing w:val="2"/>
          <w:sz w:val="32"/>
          <w:szCs w:val="32"/>
        </w:rPr>
        <w:t>体位腹腔镜根治性肾输尿管全切术、</w:t>
      </w:r>
      <w:r>
        <w:rPr>
          <w:rFonts w:ascii="仿宋" w:eastAsia="仿宋" w:hAnsi="仿宋" w:cs="仿宋" w:hint="eastAsia"/>
          <w:spacing w:val="2"/>
          <w:sz w:val="32"/>
          <w:szCs w:val="32"/>
        </w:rPr>
        <w:t>PCNL</w:t>
      </w:r>
      <w:r>
        <w:rPr>
          <w:rFonts w:ascii="仿宋" w:eastAsia="仿宋" w:hAnsi="仿宋" w:cs="仿宋" w:hint="eastAsia"/>
          <w:spacing w:val="2"/>
          <w:sz w:val="32"/>
          <w:szCs w:val="32"/>
        </w:rPr>
        <w:t>、</w:t>
      </w:r>
      <w:r>
        <w:rPr>
          <w:rFonts w:ascii="仿宋" w:eastAsia="仿宋" w:hAnsi="仿宋" w:cs="仿宋" w:hint="eastAsia"/>
          <w:spacing w:val="2"/>
          <w:sz w:val="32"/>
          <w:szCs w:val="32"/>
        </w:rPr>
        <w:t xml:space="preserve">ESWL </w:t>
      </w:r>
      <w:r>
        <w:rPr>
          <w:rFonts w:ascii="仿宋" w:eastAsia="仿宋" w:hAnsi="仿宋" w:cs="仿宋" w:hint="eastAsia"/>
          <w:spacing w:val="2"/>
          <w:sz w:val="32"/>
          <w:szCs w:val="32"/>
        </w:rPr>
        <w:t>碎石术等手术。获得机器人操作系统术者证，开展了机器人复杂手术，已进行机器人手术近百例。专业基地拥有辽宁省泌尿肿瘤微环境调控与免疫治疗重点实验室。科室成员主持、参与国家及省、市级课题</w:t>
      </w:r>
      <w:r>
        <w:rPr>
          <w:rFonts w:ascii="仿宋" w:eastAsia="仿宋" w:hAnsi="仿宋" w:cs="仿宋" w:hint="eastAsia"/>
          <w:spacing w:val="2"/>
          <w:sz w:val="32"/>
          <w:szCs w:val="32"/>
        </w:rPr>
        <w:t>7</w:t>
      </w:r>
      <w:r>
        <w:rPr>
          <w:rFonts w:ascii="仿宋" w:eastAsia="仿宋" w:hAnsi="仿宋" w:cs="仿宋" w:hint="eastAsia"/>
          <w:spacing w:val="2"/>
          <w:sz w:val="32"/>
          <w:szCs w:val="32"/>
        </w:rPr>
        <w:t>项。以第一作者或通讯作者身份发表</w:t>
      </w:r>
      <w:r>
        <w:rPr>
          <w:rFonts w:ascii="仿宋" w:eastAsia="仿宋" w:hAnsi="仿宋" w:cs="仿宋" w:hint="eastAsia"/>
          <w:spacing w:val="2"/>
          <w:sz w:val="32"/>
          <w:szCs w:val="32"/>
        </w:rPr>
        <w:t>SCI</w:t>
      </w:r>
      <w:r>
        <w:rPr>
          <w:rFonts w:ascii="仿宋" w:eastAsia="仿宋" w:hAnsi="仿宋" w:cs="仿宋" w:hint="eastAsia"/>
          <w:spacing w:val="2"/>
          <w:sz w:val="32"/>
          <w:szCs w:val="32"/>
        </w:rPr>
        <w:t>及国内核心期刊论文</w:t>
      </w:r>
      <w:r>
        <w:rPr>
          <w:rFonts w:ascii="仿宋" w:eastAsia="仿宋" w:hAnsi="仿宋" w:cs="仿宋" w:hint="eastAsia"/>
          <w:spacing w:val="2"/>
          <w:sz w:val="32"/>
          <w:szCs w:val="32"/>
        </w:rPr>
        <w:t>40</w:t>
      </w:r>
      <w:r>
        <w:rPr>
          <w:rFonts w:ascii="仿宋" w:eastAsia="仿宋" w:hAnsi="仿宋" w:cs="仿宋" w:hint="eastAsia"/>
          <w:spacing w:val="2"/>
          <w:sz w:val="32"/>
          <w:szCs w:val="32"/>
        </w:rPr>
        <w:t>余篇。</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骨</w:t>
      </w:r>
      <w:r>
        <w:rPr>
          <w:rFonts w:ascii="楷体" w:eastAsia="楷体" w:hAnsi="楷体" w:cs="楷体" w:hint="eastAsia"/>
          <w:b/>
          <w:bCs/>
          <w:spacing w:val="19"/>
          <w:sz w:val="32"/>
          <w:szCs w:val="32"/>
        </w:rPr>
        <w:t>科专业基地</w:t>
      </w:r>
    </w:p>
    <w:p w:rsidR="00BC4AD1" w:rsidRDefault="00365273" w:rsidP="00853D6C">
      <w:pPr>
        <w:spacing w:line="540" w:lineRule="exact"/>
        <w:ind w:firstLineChars="200" w:firstLine="644"/>
        <w:rPr>
          <w:rFonts w:ascii="仿宋" w:eastAsia="仿宋" w:hAnsi="仿宋" w:cs="仿宋"/>
          <w:spacing w:val="2"/>
          <w:sz w:val="32"/>
          <w:szCs w:val="32"/>
        </w:rPr>
      </w:pPr>
      <w:proofErr w:type="gramStart"/>
      <w:r>
        <w:rPr>
          <w:rFonts w:ascii="仿宋" w:eastAsia="仿宋" w:hAnsi="仿宋" w:cs="仿宋" w:hint="eastAsia"/>
          <w:spacing w:val="2"/>
          <w:sz w:val="32"/>
          <w:szCs w:val="32"/>
        </w:rPr>
        <w:t>骨科专业基地由骨关节</w:t>
      </w:r>
      <w:proofErr w:type="gramEnd"/>
      <w:r>
        <w:rPr>
          <w:rFonts w:ascii="仿宋" w:eastAsia="仿宋" w:hAnsi="仿宋" w:cs="仿宋" w:hint="eastAsia"/>
          <w:spacing w:val="2"/>
          <w:sz w:val="32"/>
          <w:szCs w:val="32"/>
        </w:rPr>
        <w:t>外科、脊柱外科、手足显微外科、创伤骨科、骨肿瘤科、小儿骨科及运动医学科组成，</w:t>
      </w:r>
      <w:r>
        <w:rPr>
          <w:rFonts w:ascii="仿宋" w:eastAsia="仿宋" w:hAnsi="仿宋" w:cs="仿宋" w:hint="eastAsia"/>
          <w:spacing w:val="2"/>
          <w:sz w:val="32"/>
          <w:szCs w:val="32"/>
        </w:rPr>
        <w:t>2008</w:t>
      </w:r>
      <w:r>
        <w:rPr>
          <w:rFonts w:ascii="仿宋" w:eastAsia="仿宋" w:hAnsi="仿宋" w:cs="仿宋" w:hint="eastAsia"/>
          <w:spacing w:val="2"/>
          <w:sz w:val="32"/>
          <w:szCs w:val="32"/>
        </w:rPr>
        <w:t>年本学科被评为辽宁省重点学科，</w:t>
      </w:r>
      <w:r>
        <w:rPr>
          <w:rFonts w:ascii="仿宋" w:eastAsia="仿宋" w:hAnsi="仿宋" w:cs="仿宋" w:hint="eastAsia"/>
          <w:spacing w:val="2"/>
          <w:sz w:val="32"/>
          <w:szCs w:val="32"/>
        </w:rPr>
        <w:t>2009</w:t>
      </w:r>
      <w:r>
        <w:rPr>
          <w:rFonts w:ascii="仿宋" w:eastAsia="仿宋" w:hAnsi="仿宋" w:cs="仿宋" w:hint="eastAsia"/>
          <w:spacing w:val="2"/>
          <w:sz w:val="32"/>
          <w:szCs w:val="32"/>
        </w:rPr>
        <w:t>年入选辽宁省高水平重点学科，</w:t>
      </w:r>
      <w:r>
        <w:rPr>
          <w:rFonts w:ascii="仿宋" w:eastAsia="仿宋" w:hAnsi="仿宋" w:cs="仿宋" w:hint="eastAsia"/>
          <w:spacing w:val="2"/>
          <w:sz w:val="32"/>
          <w:szCs w:val="32"/>
        </w:rPr>
        <w:t>2010</w:t>
      </w:r>
      <w:r>
        <w:rPr>
          <w:rFonts w:ascii="仿宋" w:eastAsia="仿宋" w:hAnsi="仿宋" w:cs="仿宋" w:hint="eastAsia"/>
          <w:spacing w:val="2"/>
          <w:sz w:val="32"/>
          <w:szCs w:val="32"/>
        </w:rPr>
        <w:t>年获辽宁省一流学科计划立项，</w:t>
      </w:r>
      <w:r>
        <w:rPr>
          <w:rFonts w:ascii="仿宋" w:eastAsia="仿宋" w:hAnsi="仿宋" w:cs="仿宋" w:hint="eastAsia"/>
          <w:spacing w:val="2"/>
          <w:sz w:val="32"/>
          <w:szCs w:val="32"/>
        </w:rPr>
        <w:t>2011</w:t>
      </w:r>
      <w:r>
        <w:rPr>
          <w:rFonts w:ascii="仿宋" w:eastAsia="仿宋" w:hAnsi="仿宋" w:cs="仿宋" w:hint="eastAsia"/>
          <w:spacing w:val="2"/>
          <w:sz w:val="32"/>
          <w:szCs w:val="32"/>
        </w:rPr>
        <w:t>年获辽宁省特色学科项目立项，</w:t>
      </w:r>
      <w:r>
        <w:rPr>
          <w:rFonts w:ascii="仿宋" w:eastAsia="仿宋" w:hAnsi="仿宋" w:cs="仿宋" w:hint="eastAsia"/>
          <w:spacing w:val="2"/>
          <w:sz w:val="32"/>
          <w:szCs w:val="32"/>
        </w:rPr>
        <w:t>2013</w:t>
      </w:r>
      <w:r>
        <w:rPr>
          <w:rFonts w:ascii="仿宋" w:eastAsia="仿宋" w:hAnsi="仿宋" w:cs="仿宋" w:hint="eastAsia"/>
          <w:spacing w:val="2"/>
          <w:sz w:val="32"/>
          <w:szCs w:val="32"/>
        </w:rPr>
        <w:t>年入选国家级重点临床专科。骨科教学设施完善，师资力量雄厚，现有高级职称医师</w:t>
      </w:r>
      <w:r>
        <w:rPr>
          <w:rFonts w:ascii="仿宋" w:eastAsia="仿宋" w:hAnsi="仿宋" w:cs="仿宋" w:hint="eastAsia"/>
          <w:spacing w:val="2"/>
          <w:sz w:val="32"/>
          <w:szCs w:val="32"/>
        </w:rPr>
        <w:t>36</w:t>
      </w:r>
      <w:r>
        <w:rPr>
          <w:rFonts w:ascii="仿宋" w:eastAsia="仿宋" w:hAnsi="仿宋" w:cs="仿宋" w:hint="eastAsia"/>
          <w:spacing w:val="2"/>
          <w:sz w:val="32"/>
          <w:szCs w:val="32"/>
        </w:rPr>
        <w:t>人，有博士硕士学历者</w:t>
      </w:r>
      <w:r>
        <w:rPr>
          <w:rFonts w:ascii="仿宋" w:eastAsia="仿宋" w:hAnsi="仿宋" w:cs="仿宋" w:hint="eastAsia"/>
          <w:spacing w:val="2"/>
          <w:sz w:val="32"/>
          <w:szCs w:val="32"/>
        </w:rPr>
        <w:t>31</w:t>
      </w:r>
      <w:r>
        <w:rPr>
          <w:rFonts w:ascii="仿宋" w:eastAsia="仿宋" w:hAnsi="仿宋" w:cs="仿宋" w:hint="eastAsia"/>
          <w:spacing w:val="2"/>
          <w:sz w:val="32"/>
          <w:szCs w:val="32"/>
        </w:rPr>
        <w:t>人，博士研究生导师</w:t>
      </w:r>
      <w:r>
        <w:rPr>
          <w:rFonts w:ascii="仿宋" w:eastAsia="仿宋" w:hAnsi="仿宋" w:cs="仿宋" w:hint="eastAsia"/>
          <w:spacing w:val="2"/>
          <w:sz w:val="32"/>
          <w:szCs w:val="32"/>
        </w:rPr>
        <w:t>2</w:t>
      </w:r>
      <w:r>
        <w:rPr>
          <w:rFonts w:ascii="仿宋" w:eastAsia="仿宋" w:hAnsi="仿宋" w:cs="仿宋" w:hint="eastAsia"/>
          <w:spacing w:val="2"/>
          <w:sz w:val="32"/>
          <w:szCs w:val="32"/>
        </w:rPr>
        <w:t>人，硕士研究生导师</w:t>
      </w:r>
      <w:r>
        <w:rPr>
          <w:rFonts w:ascii="仿宋" w:eastAsia="仿宋" w:hAnsi="仿宋" w:cs="仿宋" w:hint="eastAsia"/>
          <w:spacing w:val="2"/>
          <w:sz w:val="32"/>
          <w:szCs w:val="32"/>
        </w:rPr>
        <w:t>15</w:t>
      </w:r>
      <w:r>
        <w:rPr>
          <w:rFonts w:ascii="仿宋" w:eastAsia="仿宋" w:hAnsi="仿宋" w:cs="仿宋" w:hint="eastAsia"/>
          <w:spacing w:val="2"/>
          <w:sz w:val="32"/>
          <w:szCs w:val="32"/>
        </w:rPr>
        <w:t>人，拥有</w:t>
      </w:r>
      <w:r>
        <w:rPr>
          <w:rFonts w:ascii="仿宋" w:eastAsia="仿宋" w:hAnsi="仿宋" w:cs="仿宋" w:hint="eastAsia"/>
          <w:spacing w:val="2"/>
          <w:sz w:val="32"/>
          <w:szCs w:val="32"/>
        </w:rPr>
        <w:t>10</w:t>
      </w:r>
      <w:r>
        <w:rPr>
          <w:rFonts w:ascii="仿宋" w:eastAsia="仿宋" w:hAnsi="仿宋" w:cs="仿宋" w:hint="eastAsia"/>
          <w:spacing w:val="2"/>
          <w:sz w:val="32"/>
          <w:szCs w:val="32"/>
        </w:rPr>
        <w:t>个病区、</w:t>
      </w:r>
      <w:r>
        <w:rPr>
          <w:rFonts w:ascii="仿宋" w:eastAsia="仿宋" w:hAnsi="仿宋" w:cs="仿宋" w:hint="eastAsia"/>
          <w:spacing w:val="2"/>
          <w:sz w:val="32"/>
          <w:szCs w:val="32"/>
        </w:rPr>
        <w:t>400</w:t>
      </w:r>
      <w:r>
        <w:rPr>
          <w:rFonts w:ascii="仿宋" w:eastAsia="仿宋" w:hAnsi="仿宋" w:cs="仿宋" w:hint="eastAsia"/>
          <w:spacing w:val="2"/>
          <w:sz w:val="32"/>
          <w:szCs w:val="32"/>
        </w:rPr>
        <w:t>张病床，并在</w:t>
      </w:r>
      <w:r>
        <w:rPr>
          <w:rFonts w:ascii="仿宋" w:eastAsia="仿宋" w:hAnsi="仿宋" w:cs="仿宋" w:hint="eastAsia"/>
          <w:spacing w:val="2"/>
          <w:sz w:val="32"/>
          <w:szCs w:val="32"/>
        </w:rPr>
        <w:t>2019</w:t>
      </w:r>
      <w:r>
        <w:rPr>
          <w:rFonts w:ascii="仿宋" w:eastAsia="仿宋" w:hAnsi="仿宋" w:cs="仿宋" w:hint="eastAsia"/>
          <w:spacing w:val="2"/>
          <w:sz w:val="32"/>
          <w:szCs w:val="32"/>
        </w:rPr>
        <w:t>年经大连市科技局和卫健委组织的专家评审，获</w:t>
      </w:r>
      <w:proofErr w:type="gramStart"/>
      <w:r>
        <w:rPr>
          <w:rFonts w:ascii="仿宋" w:eastAsia="仿宋" w:hAnsi="仿宋" w:cs="仿宋" w:hint="eastAsia"/>
          <w:spacing w:val="2"/>
          <w:sz w:val="32"/>
          <w:szCs w:val="32"/>
        </w:rPr>
        <w:t>批全市</w:t>
      </w:r>
      <w:proofErr w:type="gramEnd"/>
      <w:r>
        <w:rPr>
          <w:rFonts w:ascii="仿宋" w:eastAsia="仿宋" w:hAnsi="仿宋" w:cs="仿宋" w:hint="eastAsia"/>
          <w:spacing w:val="2"/>
          <w:sz w:val="32"/>
          <w:szCs w:val="32"/>
        </w:rPr>
        <w:t>唯一“骨科诊</w:t>
      </w:r>
      <w:r>
        <w:rPr>
          <w:rFonts w:ascii="仿宋" w:eastAsia="仿宋" w:hAnsi="仿宋" w:cs="仿宋" w:hint="eastAsia"/>
          <w:spacing w:val="2"/>
          <w:sz w:val="32"/>
          <w:szCs w:val="32"/>
        </w:rPr>
        <w:t>疗中心”。</w:t>
      </w:r>
      <w:r>
        <w:rPr>
          <w:rFonts w:ascii="仿宋" w:eastAsia="仿宋" w:hAnsi="仿宋" w:cs="仿宋" w:hint="eastAsia"/>
          <w:spacing w:val="2"/>
          <w:sz w:val="32"/>
          <w:szCs w:val="32"/>
        </w:rPr>
        <w:t>2020</w:t>
      </w:r>
      <w:r>
        <w:rPr>
          <w:rFonts w:ascii="仿宋" w:eastAsia="仿宋" w:hAnsi="仿宋" w:cs="仿宋" w:hint="eastAsia"/>
          <w:spacing w:val="2"/>
          <w:sz w:val="32"/>
          <w:szCs w:val="32"/>
        </w:rPr>
        <w:t>年骨科获批“国家骨科与</w:t>
      </w:r>
      <w:r>
        <w:rPr>
          <w:rFonts w:ascii="仿宋" w:eastAsia="仿宋" w:hAnsi="仿宋" w:cs="仿宋" w:hint="eastAsia"/>
          <w:spacing w:val="2"/>
          <w:sz w:val="32"/>
          <w:szCs w:val="32"/>
        </w:rPr>
        <w:lastRenderedPageBreak/>
        <w:t>运动康复临床医学研究中心”首批特色中心——“骨坏死研究中心”；同年还获批</w:t>
      </w:r>
      <w:proofErr w:type="gramStart"/>
      <w:r>
        <w:rPr>
          <w:rFonts w:ascii="仿宋" w:eastAsia="仿宋" w:hAnsi="仿宋" w:cs="仿宋" w:hint="eastAsia"/>
          <w:spacing w:val="2"/>
          <w:sz w:val="32"/>
          <w:szCs w:val="32"/>
        </w:rPr>
        <w:t>大连市发改委</w:t>
      </w:r>
      <w:proofErr w:type="gramEnd"/>
      <w:r>
        <w:rPr>
          <w:rFonts w:ascii="仿宋" w:eastAsia="仿宋" w:hAnsi="仿宋" w:cs="仿宋" w:hint="eastAsia"/>
          <w:spacing w:val="2"/>
          <w:sz w:val="32"/>
          <w:szCs w:val="32"/>
        </w:rPr>
        <w:t>批复的“大连市组织修复与细胞治疗工程研究中心”。年出院人数</w:t>
      </w:r>
      <w:r>
        <w:rPr>
          <w:rFonts w:ascii="仿宋" w:eastAsia="仿宋" w:hAnsi="仿宋" w:cs="仿宋" w:hint="eastAsia"/>
          <w:spacing w:val="2"/>
          <w:sz w:val="32"/>
          <w:szCs w:val="32"/>
        </w:rPr>
        <w:t>6000</w:t>
      </w:r>
      <w:r>
        <w:rPr>
          <w:rFonts w:ascii="仿宋" w:eastAsia="仿宋" w:hAnsi="仿宋" w:cs="仿宋" w:hint="eastAsia"/>
          <w:spacing w:val="2"/>
          <w:sz w:val="32"/>
          <w:szCs w:val="32"/>
        </w:rPr>
        <w:t>余人次，年手术量超过</w:t>
      </w:r>
      <w:r>
        <w:rPr>
          <w:rFonts w:ascii="仿宋" w:eastAsia="仿宋" w:hAnsi="仿宋" w:cs="仿宋" w:hint="eastAsia"/>
          <w:spacing w:val="2"/>
          <w:sz w:val="32"/>
          <w:szCs w:val="32"/>
        </w:rPr>
        <w:t>5000</w:t>
      </w:r>
      <w:r>
        <w:rPr>
          <w:rFonts w:ascii="仿宋" w:eastAsia="仿宋" w:hAnsi="仿宋" w:cs="仿宋" w:hint="eastAsia"/>
          <w:spacing w:val="2"/>
          <w:sz w:val="32"/>
          <w:szCs w:val="32"/>
        </w:rPr>
        <w:t>台次，三、四级手术超过</w:t>
      </w:r>
      <w:r>
        <w:rPr>
          <w:rFonts w:ascii="仿宋" w:eastAsia="仿宋" w:hAnsi="仿宋" w:cs="仿宋" w:hint="eastAsia"/>
          <w:spacing w:val="2"/>
          <w:sz w:val="32"/>
          <w:szCs w:val="32"/>
        </w:rPr>
        <w:t>60%</w:t>
      </w:r>
      <w:r>
        <w:rPr>
          <w:rFonts w:ascii="仿宋" w:eastAsia="仿宋" w:hAnsi="仿宋" w:cs="仿宋" w:hint="eastAsia"/>
          <w:spacing w:val="2"/>
          <w:sz w:val="32"/>
          <w:szCs w:val="32"/>
        </w:rPr>
        <w:t>；学科配备椎间盘镜及椎间孔镜、关节镜、</w:t>
      </w:r>
      <w:proofErr w:type="gramStart"/>
      <w:r>
        <w:rPr>
          <w:rFonts w:ascii="仿宋" w:eastAsia="仿宋" w:hAnsi="仿宋" w:cs="仿宋" w:hint="eastAsia"/>
          <w:spacing w:val="2"/>
          <w:sz w:val="32"/>
          <w:szCs w:val="32"/>
        </w:rPr>
        <w:t>莱</w:t>
      </w:r>
      <w:proofErr w:type="gramEnd"/>
      <w:r>
        <w:rPr>
          <w:rFonts w:ascii="仿宋" w:eastAsia="仿宋" w:hAnsi="仿宋" w:cs="仿宋" w:hint="eastAsia"/>
          <w:spacing w:val="2"/>
          <w:sz w:val="32"/>
          <w:szCs w:val="32"/>
        </w:rPr>
        <w:t>卡显微镜、术中</w:t>
      </w:r>
      <w:r>
        <w:rPr>
          <w:rFonts w:ascii="仿宋" w:eastAsia="仿宋" w:hAnsi="仿宋" w:cs="仿宋" w:hint="eastAsia"/>
          <w:spacing w:val="2"/>
          <w:sz w:val="32"/>
          <w:szCs w:val="32"/>
        </w:rPr>
        <w:t>C</w:t>
      </w:r>
      <w:r>
        <w:rPr>
          <w:rFonts w:ascii="仿宋" w:eastAsia="仿宋" w:hAnsi="仿宋" w:cs="仿宋" w:hint="eastAsia"/>
          <w:spacing w:val="2"/>
          <w:sz w:val="32"/>
          <w:szCs w:val="32"/>
        </w:rPr>
        <w:t>臂、导航系统、术中神经监护、国家级重点专科实验室。骨科先后与美国康奈尔大学附属特种外科医院、密西西比大学医学院、弗吉尼亚大学医学院、北京</w:t>
      </w:r>
      <w:r>
        <w:rPr>
          <w:rFonts w:ascii="仿宋" w:eastAsia="仿宋" w:hAnsi="仿宋" w:cs="仿宋" w:hint="eastAsia"/>
          <w:spacing w:val="2"/>
          <w:sz w:val="32"/>
          <w:szCs w:val="32"/>
        </w:rPr>
        <w:t>301</w:t>
      </w:r>
      <w:r>
        <w:rPr>
          <w:rFonts w:ascii="仿宋" w:eastAsia="仿宋" w:hAnsi="仿宋" w:cs="仿宋" w:hint="eastAsia"/>
          <w:spacing w:val="2"/>
          <w:sz w:val="32"/>
          <w:szCs w:val="32"/>
        </w:rPr>
        <w:t>医院等国内外著名医院建立了长期合作与交流关系，并与国内多位骨科专家持</w:t>
      </w:r>
      <w:r>
        <w:rPr>
          <w:rFonts w:ascii="仿宋" w:eastAsia="仿宋" w:hAnsi="仿宋" w:cs="仿宋" w:hint="eastAsia"/>
          <w:spacing w:val="2"/>
          <w:sz w:val="32"/>
          <w:szCs w:val="32"/>
        </w:rPr>
        <w:t>续开展学科前沿技术交流，并陆续派出十余名骨科医师到国内外深造。国内外学术交流促进了骨科综合实力的不断提升，为骨科创新技术的研发、开展与推广奠定了坚实基础。近年来骨科承担“十一五”至“十三五”、国自然等各级项目</w:t>
      </w:r>
      <w:r>
        <w:rPr>
          <w:rFonts w:ascii="仿宋" w:eastAsia="仿宋" w:hAnsi="仿宋" w:cs="仿宋" w:hint="eastAsia"/>
          <w:spacing w:val="2"/>
          <w:sz w:val="32"/>
          <w:szCs w:val="32"/>
        </w:rPr>
        <w:t>70</w:t>
      </w:r>
      <w:r>
        <w:rPr>
          <w:rFonts w:ascii="仿宋" w:eastAsia="仿宋" w:hAnsi="仿宋" w:cs="仿宋" w:hint="eastAsia"/>
          <w:spacing w:val="2"/>
          <w:sz w:val="32"/>
          <w:szCs w:val="32"/>
        </w:rPr>
        <w:t>余项；获省部级科技一等奖</w:t>
      </w:r>
      <w:r>
        <w:rPr>
          <w:rFonts w:ascii="仿宋" w:eastAsia="仿宋" w:hAnsi="仿宋" w:cs="仿宋" w:hint="eastAsia"/>
          <w:spacing w:val="2"/>
          <w:sz w:val="32"/>
          <w:szCs w:val="32"/>
        </w:rPr>
        <w:t>20</w:t>
      </w:r>
      <w:r>
        <w:rPr>
          <w:rFonts w:ascii="仿宋" w:eastAsia="仿宋" w:hAnsi="仿宋" w:cs="仿宋" w:hint="eastAsia"/>
          <w:spacing w:val="2"/>
          <w:sz w:val="32"/>
          <w:szCs w:val="32"/>
        </w:rPr>
        <w:t>余项；发表论文</w:t>
      </w:r>
      <w:r>
        <w:rPr>
          <w:rFonts w:ascii="仿宋" w:eastAsia="仿宋" w:hAnsi="仿宋" w:cs="仿宋" w:hint="eastAsia"/>
          <w:spacing w:val="2"/>
          <w:sz w:val="32"/>
          <w:szCs w:val="32"/>
        </w:rPr>
        <w:t>740</w:t>
      </w:r>
      <w:r>
        <w:rPr>
          <w:rFonts w:ascii="仿宋" w:eastAsia="仿宋" w:hAnsi="仿宋" w:cs="仿宋" w:hint="eastAsia"/>
          <w:spacing w:val="2"/>
          <w:sz w:val="32"/>
          <w:szCs w:val="32"/>
        </w:rPr>
        <w:t>余篇，其中</w:t>
      </w:r>
      <w:r>
        <w:rPr>
          <w:rFonts w:ascii="仿宋" w:eastAsia="仿宋" w:hAnsi="仿宋" w:cs="仿宋" w:hint="eastAsia"/>
          <w:spacing w:val="2"/>
          <w:sz w:val="32"/>
          <w:szCs w:val="32"/>
        </w:rPr>
        <w:t>SCI</w:t>
      </w:r>
      <w:r>
        <w:rPr>
          <w:rFonts w:ascii="仿宋" w:eastAsia="仿宋" w:hAnsi="仿宋" w:cs="仿宋" w:hint="eastAsia"/>
          <w:spacing w:val="2"/>
          <w:sz w:val="32"/>
          <w:szCs w:val="32"/>
        </w:rPr>
        <w:t>收录</w:t>
      </w:r>
      <w:r>
        <w:rPr>
          <w:rFonts w:ascii="仿宋" w:eastAsia="仿宋" w:hAnsi="仿宋" w:cs="仿宋" w:hint="eastAsia"/>
          <w:spacing w:val="2"/>
          <w:sz w:val="32"/>
          <w:szCs w:val="32"/>
        </w:rPr>
        <w:t>140</w:t>
      </w:r>
      <w:r>
        <w:rPr>
          <w:rFonts w:ascii="仿宋" w:eastAsia="仿宋" w:hAnsi="仿宋" w:cs="仿宋" w:hint="eastAsia"/>
          <w:spacing w:val="2"/>
          <w:sz w:val="32"/>
          <w:szCs w:val="32"/>
        </w:rPr>
        <w:t>余篇，专著</w:t>
      </w:r>
      <w:r>
        <w:rPr>
          <w:rFonts w:ascii="仿宋" w:eastAsia="仿宋" w:hAnsi="仿宋" w:cs="仿宋" w:hint="eastAsia"/>
          <w:spacing w:val="2"/>
          <w:sz w:val="32"/>
          <w:szCs w:val="32"/>
        </w:rPr>
        <w:t>30</w:t>
      </w:r>
      <w:r>
        <w:rPr>
          <w:rFonts w:ascii="仿宋" w:eastAsia="仿宋" w:hAnsi="仿宋" w:cs="仿宋" w:hint="eastAsia"/>
          <w:spacing w:val="2"/>
          <w:sz w:val="32"/>
          <w:szCs w:val="32"/>
        </w:rPr>
        <w:t>余部。</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妇产科专业基地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医院妇产科集临床、教学、科研为一体，医疗设备先进，技术力量雄厚，承担全市妇女的医疗保健和危重症的诊治和抢救工作，科室拥有腹腔镜、宫腔镜，胎心监护仪、微波治疗仪、新生儿</w:t>
      </w:r>
      <w:proofErr w:type="gramStart"/>
      <w:r>
        <w:rPr>
          <w:rFonts w:ascii="仿宋" w:eastAsia="仿宋" w:hAnsi="仿宋" w:cs="仿宋" w:hint="eastAsia"/>
          <w:spacing w:val="2"/>
          <w:sz w:val="32"/>
          <w:szCs w:val="32"/>
        </w:rPr>
        <w:t>复温台及</w:t>
      </w:r>
      <w:proofErr w:type="gramEnd"/>
      <w:r>
        <w:rPr>
          <w:rFonts w:ascii="仿宋" w:eastAsia="仿宋" w:hAnsi="仿宋" w:cs="仿宋" w:hint="eastAsia"/>
          <w:spacing w:val="2"/>
          <w:sz w:val="32"/>
          <w:szCs w:val="32"/>
        </w:rPr>
        <w:t>产后康复仪等器</w:t>
      </w:r>
      <w:r>
        <w:rPr>
          <w:rFonts w:ascii="仿宋" w:eastAsia="仿宋" w:hAnsi="仿宋" w:cs="仿宋" w:hint="eastAsia"/>
          <w:spacing w:val="2"/>
          <w:sz w:val="32"/>
          <w:szCs w:val="32"/>
        </w:rPr>
        <w:t>械。我院妇科开展了宫颈癌、子宫内膜癌、卵巢癌、输卵管癌、侵蚀性葡萄胎等各种妇科肿瘤根治性手术、化疗、放疗等综合治疗。妇科良性疾病微创治疗，包括腹腔镜治疗、经阴道手术治疗、血管介入扥</w:t>
      </w:r>
      <w:proofErr w:type="gramStart"/>
      <w:r>
        <w:rPr>
          <w:rFonts w:ascii="仿宋" w:eastAsia="仿宋" w:hAnsi="仿宋" w:cs="仿宋" w:hint="eastAsia"/>
          <w:spacing w:val="2"/>
          <w:sz w:val="32"/>
          <w:szCs w:val="32"/>
        </w:rPr>
        <w:t>个</w:t>
      </w:r>
      <w:proofErr w:type="gramEnd"/>
      <w:r>
        <w:rPr>
          <w:rFonts w:ascii="仿宋" w:eastAsia="仿宋" w:hAnsi="仿宋" w:cs="仿宋" w:hint="eastAsia"/>
          <w:spacing w:val="2"/>
          <w:sz w:val="32"/>
          <w:szCs w:val="32"/>
        </w:rPr>
        <w:t>综合治疗。在治疗疾病同时大大减轻了患者痛苦和手术并发症发生。在大连地区率先开展了血管介入治疗输卵管堵塞、产后出血、宫颈妊娠、瘢痕处妊娠等的处置。同时科室还开展宫腔镜检查与治疗、不孕症综合治疗等。产科开展了围产期保健、孕妇学校、无痛分娩、</w:t>
      </w:r>
      <w:proofErr w:type="gramStart"/>
      <w:r>
        <w:rPr>
          <w:rFonts w:ascii="仿宋" w:eastAsia="仿宋" w:hAnsi="仿宋" w:cs="仿宋" w:hint="eastAsia"/>
          <w:spacing w:val="2"/>
          <w:sz w:val="32"/>
          <w:szCs w:val="32"/>
        </w:rPr>
        <w:t>导乐分</w:t>
      </w:r>
      <w:r>
        <w:rPr>
          <w:rFonts w:ascii="仿宋" w:eastAsia="仿宋" w:hAnsi="仿宋" w:cs="仿宋" w:hint="eastAsia"/>
          <w:spacing w:val="2"/>
          <w:sz w:val="32"/>
          <w:szCs w:val="32"/>
        </w:rPr>
        <w:lastRenderedPageBreak/>
        <w:t>娩</w:t>
      </w:r>
      <w:proofErr w:type="gramEnd"/>
      <w:r>
        <w:rPr>
          <w:rFonts w:ascii="仿宋" w:eastAsia="仿宋" w:hAnsi="仿宋" w:cs="仿宋" w:hint="eastAsia"/>
          <w:spacing w:val="2"/>
          <w:sz w:val="32"/>
          <w:szCs w:val="32"/>
        </w:rPr>
        <w:t>、高危妊娠监护及处理、妊娠合并症和并发症产科疑难病症等诊治。同时，我院有</w:t>
      </w:r>
      <w:r>
        <w:rPr>
          <w:rFonts w:ascii="仿宋" w:eastAsia="仿宋" w:hAnsi="仿宋" w:cs="仿宋" w:hint="eastAsia"/>
          <w:spacing w:val="2"/>
          <w:sz w:val="32"/>
          <w:szCs w:val="32"/>
        </w:rPr>
        <w:t>B</w:t>
      </w:r>
      <w:r>
        <w:rPr>
          <w:rFonts w:ascii="仿宋" w:eastAsia="仿宋" w:hAnsi="仿宋" w:cs="仿宋" w:hint="eastAsia"/>
          <w:spacing w:val="2"/>
          <w:sz w:val="32"/>
          <w:szCs w:val="32"/>
        </w:rPr>
        <w:t>超，</w:t>
      </w:r>
      <w:r>
        <w:rPr>
          <w:rFonts w:ascii="仿宋" w:eastAsia="仿宋" w:hAnsi="仿宋" w:cs="仿宋" w:hint="eastAsia"/>
          <w:spacing w:val="2"/>
          <w:sz w:val="32"/>
          <w:szCs w:val="32"/>
        </w:rPr>
        <w:t>64</w:t>
      </w:r>
      <w:r>
        <w:rPr>
          <w:rFonts w:ascii="仿宋" w:eastAsia="仿宋" w:hAnsi="仿宋" w:cs="仿宋" w:hint="eastAsia"/>
          <w:spacing w:val="2"/>
          <w:sz w:val="32"/>
          <w:szCs w:val="32"/>
        </w:rPr>
        <w:t>排</w:t>
      </w:r>
      <w:r>
        <w:rPr>
          <w:rFonts w:ascii="仿宋" w:eastAsia="仿宋" w:hAnsi="仿宋" w:cs="仿宋" w:hint="eastAsia"/>
          <w:spacing w:val="2"/>
          <w:sz w:val="32"/>
          <w:szCs w:val="32"/>
        </w:rPr>
        <w:t>C</w:t>
      </w:r>
      <w:r>
        <w:rPr>
          <w:rFonts w:ascii="仿宋" w:eastAsia="仿宋" w:hAnsi="仿宋" w:cs="仿宋" w:hint="eastAsia"/>
          <w:spacing w:val="2"/>
          <w:sz w:val="32"/>
          <w:szCs w:val="32"/>
        </w:rPr>
        <w:t>T</w:t>
      </w:r>
      <w:r>
        <w:rPr>
          <w:rFonts w:ascii="仿宋" w:eastAsia="仿宋" w:hAnsi="仿宋" w:cs="仿宋" w:hint="eastAsia"/>
          <w:spacing w:val="2"/>
          <w:sz w:val="32"/>
          <w:szCs w:val="32"/>
        </w:rPr>
        <w:t>核磁，实验室，化验室等设施，对我科在医疗、教学、科研方面提供有力支持。</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我院妇产科在大连地区有一定地位，发表学术论文</w:t>
      </w:r>
      <w:r>
        <w:rPr>
          <w:rFonts w:ascii="仿宋" w:eastAsia="仿宋" w:hAnsi="仿宋" w:cs="仿宋" w:hint="eastAsia"/>
          <w:spacing w:val="2"/>
          <w:sz w:val="32"/>
          <w:szCs w:val="32"/>
        </w:rPr>
        <w:t>50</w:t>
      </w:r>
      <w:r>
        <w:rPr>
          <w:rFonts w:ascii="仿宋" w:eastAsia="仿宋" w:hAnsi="仿宋" w:cs="仿宋" w:hint="eastAsia"/>
          <w:spacing w:val="2"/>
          <w:sz w:val="32"/>
          <w:szCs w:val="32"/>
        </w:rPr>
        <w:t>余篇，</w:t>
      </w:r>
      <w:r>
        <w:rPr>
          <w:rFonts w:ascii="仿宋" w:eastAsia="仿宋" w:hAnsi="仿宋" w:cs="仿宋" w:hint="eastAsia"/>
          <w:spacing w:val="2"/>
          <w:sz w:val="32"/>
          <w:szCs w:val="32"/>
        </w:rPr>
        <w:t>SCI 10</w:t>
      </w:r>
      <w:r>
        <w:rPr>
          <w:rFonts w:ascii="仿宋" w:eastAsia="仿宋" w:hAnsi="仿宋" w:cs="仿宋" w:hint="eastAsia"/>
          <w:spacing w:val="2"/>
          <w:sz w:val="32"/>
          <w:szCs w:val="32"/>
        </w:rPr>
        <w:t>余篇。</w:t>
      </w:r>
      <w:proofErr w:type="gramStart"/>
      <w:r>
        <w:rPr>
          <w:rFonts w:ascii="仿宋" w:eastAsia="仿宋" w:hAnsi="仿宋" w:cs="仿宋" w:hint="eastAsia"/>
          <w:spacing w:val="2"/>
          <w:sz w:val="32"/>
          <w:szCs w:val="32"/>
        </w:rPr>
        <w:t>住培学员</w:t>
      </w:r>
      <w:proofErr w:type="gramEnd"/>
      <w:r>
        <w:rPr>
          <w:rFonts w:ascii="仿宋" w:eastAsia="仿宋" w:hAnsi="仿宋" w:cs="仿宋" w:hint="eastAsia"/>
          <w:spacing w:val="2"/>
          <w:sz w:val="32"/>
          <w:szCs w:val="32"/>
        </w:rPr>
        <w:t>执业医师资格考试通过率</w:t>
      </w:r>
      <w:r>
        <w:rPr>
          <w:rFonts w:ascii="仿宋" w:eastAsia="仿宋" w:hAnsi="仿宋" w:cs="仿宋" w:hint="eastAsia"/>
          <w:spacing w:val="2"/>
          <w:sz w:val="32"/>
          <w:szCs w:val="32"/>
        </w:rPr>
        <w:t>100%</w:t>
      </w:r>
      <w:r>
        <w:rPr>
          <w:rFonts w:ascii="仿宋" w:eastAsia="仿宋" w:hAnsi="仿宋" w:cs="仿宋" w:hint="eastAsia"/>
          <w:spacing w:val="2"/>
          <w:sz w:val="32"/>
          <w:szCs w:val="32"/>
        </w:rPr>
        <w:t>，毕业前景良好，深受用人单位好评。</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眼科专业基地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眼科专业基地是一个集医疗、科研、教学、预防及保健为一体的综合性专业眼科，设有白内障、眼底病（眼底外科、眼底内科）、眼外伤、青光眼、眼整形及泪道、</w:t>
      </w:r>
      <w:proofErr w:type="gramStart"/>
      <w:r>
        <w:rPr>
          <w:rFonts w:ascii="仿宋" w:eastAsia="仿宋" w:hAnsi="仿宋" w:cs="仿宋" w:hint="eastAsia"/>
          <w:spacing w:val="2"/>
          <w:sz w:val="32"/>
          <w:szCs w:val="32"/>
        </w:rPr>
        <w:t>眼表专业</w:t>
      </w:r>
      <w:proofErr w:type="gramEnd"/>
      <w:r>
        <w:rPr>
          <w:rFonts w:ascii="仿宋" w:eastAsia="仿宋" w:hAnsi="仿宋" w:cs="仿宋" w:hint="eastAsia"/>
          <w:spacing w:val="2"/>
          <w:sz w:val="32"/>
          <w:szCs w:val="32"/>
        </w:rPr>
        <w:t>、斜视及小儿眼科专业，各个专业实力雄厚，可完成现代眼科的各项高新技术。白内障专业开展微切口白内障超声乳化手术，推行屈光手术理念</w:t>
      </w:r>
      <w:r>
        <w:rPr>
          <w:rFonts w:ascii="仿宋" w:eastAsia="仿宋" w:hAnsi="仿宋" w:cs="仿宋" w:hint="eastAsia"/>
          <w:spacing w:val="2"/>
          <w:sz w:val="32"/>
          <w:szCs w:val="32"/>
        </w:rPr>
        <w:t>，针对白内障患者的不同需求，植入个性化人工晶体，使每一位患者都能获得最适合的治疗，获得最舒适的视觉感受；眼底病专业已达国内先进水平，开展各种手术治疗视网膜脱离，玻璃体积血，糖尿病视网膜病变，黄斑裂孔，黄斑前膜，玻璃体黄斑牵拉综合征，湿性黄斑变性；眼底激光治疗非增殖性糖尿病视网膜病变；青光眼专业开展各种青光眼显微手术，如房角镜直视下房角分离，外路小梁切开术及非穿透性小梁手术、青光眼阀植入术等，眼整形泪</w:t>
      </w:r>
      <w:proofErr w:type="gramStart"/>
      <w:r>
        <w:rPr>
          <w:rFonts w:ascii="仿宋" w:eastAsia="仿宋" w:hAnsi="仿宋" w:cs="仿宋" w:hint="eastAsia"/>
          <w:spacing w:val="2"/>
          <w:sz w:val="32"/>
          <w:szCs w:val="32"/>
        </w:rPr>
        <w:t>道专业</w:t>
      </w:r>
      <w:proofErr w:type="gramEnd"/>
      <w:r>
        <w:rPr>
          <w:rFonts w:ascii="仿宋" w:eastAsia="仿宋" w:hAnsi="仿宋" w:cs="仿宋" w:hint="eastAsia"/>
          <w:spacing w:val="2"/>
          <w:sz w:val="32"/>
          <w:szCs w:val="32"/>
        </w:rPr>
        <w:t>开展上睑下垂、睑内翻、睑外翻、重</w:t>
      </w:r>
      <w:proofErr w:type="gramStart"/>
      <w:r>
        <w:rPr>
          <w:rFonts w:ascii="仿宋" w:eastAsia="仿宋" w:hAnsi="仿宋" w:cs="仿宋" w:hint="eastAsia"/>
          <w:spacing w:val="2"/>
          <w:sz w:val="32"/>
          <w:szCs w:val="32"/>
        </w:rPr>
        <w:t>睑</w:t>
      </w:r>
      <w:proofErr w:type="gramEnd"/>
      <w:r>
        <w:rPr>
          <w:rFonts w:ascii="仿宋" w:eastAsia="仿宋" w:hAnsi="仿宋" w:cs="仿宋" w:hint="eastAsia"/>
          <w:spacing w:val="2"/>
          <w:sz w:val="32"/>
          <w:szCs w:val="32"/>
        </w:rPr>
        <w:t>、眼睑畸形整形修复术及泪道手术；小儿眼科率先在大连市开展青少年近视防控</w:t>
      </w:r>
      <w:r>
        <w:rPr>
          <w:rFonts w:ascii="仿宋" w:eastAsia="仿宋" w:hAnsi="仿宋" w:cs="仿宋" w:hint="eastAsia"/>
          <w:spacing w:val="2"/>
          <w:sz w:val="32"/>
          <w:szCs w:val="32"/>
        </w:rPr>
        <w:t>、弱视治疗，以及各种复杂疑难斜视的手术治疗。</w:t>
      </w:r>
      <w:proofErr w:type="gramStart"/>
      <w:r>
        <w:rPr>
          <w:rFonts w:ascii="仿宋" w:eastAsia="仿宋" w:hAnsi="仿宋" w:cs="仿宋" w:hint="eastAsia"/>
          <w:spacing w:val="2"/>
          <w:sz w:val="32"/>
          <w:szCs w:val="32"/>
        </w:rPr>
        <w:t>眼表专业</w:t>
      </w:r>
      <w:proofErr w:type="gramEnd"/>
      <w:r>
        <w:rPr>
          <w:rFonts w:ascii="仿宋" w:eastAsia="仿宋" w:hAnsi="仿宋" w:cs="仿宋" w:hint="eastAsia"/>
          <w:spacing w:val="2"/>
          <w:sz w:val="32"/>
          <w:szCs w:val="32"/>
        </w:rPr>
        <w:t>开展各种角膜移植（穿透、板层及内皮移植），干眼的雾化熏蒸治疗。眼科现有各种世界顶级设备，包括玻璃体切割设备、白内障超声乳化仪、眼底激光设备、</w:t>
      </w:r>
      <w:proofErr w:type="gramStart"/>
      <w:r>
        <w:rPr>
          <w:rFonts w:ascii="仿宋" w:eastAsia="仿宋" w:hAnsi="仿宋" w:cs="仿宋" w:hint="eastAsia"/>
          <w:spacing w:val="2"/>
          <w:sz w:val="32"/>
          <w:szCs w:val="32"/>
        </w:rPr>
        <w:t>眼前节</w:t>
      </w:r>
      <w:proofErr w:type="gramEnd"/>
      <w:r>
        <w:rPr>
          <w:rFonts w:ascii="仿宋" w:eastAsia="仿宋" w:hAnsi="仿宋" w:cs="仿宋" w:hint="eastAsia"/>
          <w:spacing w:val="2"/>
          <w:sz w:val="32"/>
          <w:szCs w:val="32"/>
        </w:rPr>
        <w:t>激光（</w:t>
      </w:r>
      <w:r>
        <w:rPr>
          <w:rFonts w:ascii="仿宋" w:eastAsia="仿宋" w:hAnsi="仿宋" w:cs="仿宋" w:hint="eastAsia"/>
          <w:spacing w:val="2"/>
          <w:sz w:val="32"/>
          <w:szCs w:val="32"/>
        </w:rPr>
        <w:t>YAG</w:t>
      </w:r>
      <w:r>
        <w:rPr>
          <w:rFonts w:ascii="仿宋" w:eastAsia="仿宋" w:hAnsi="仿宋" w:cs="仿宋" w:hint="eastAsia"/>
          <w:spacing w:val="2"/>
          <w:sz w:val="32"/>
          <w:szCs w:val="32"/>
        </w:rPr>
        <w:t>和</w:t>
      </w:r>
      <w:r>
        <w:rPr>
          <w:rFonts w:ascii="仿宋" w:eastAsia="仿宋" w:hAnsi="仿宋" w:cs="仿宋" w:hint="eastAsia"/>
          <w:spacing w:val="2"/>
          <w:sz w:val="32"/>
          <w:szCs w:val="32"/>
        </w:rPr>
        <w:t>SLT</w:t>
      </w:r>
      <w:r>
        <w:rPr>
          <w:rFonts w:ascii="仿宋" w:eastAsia="仿宋" w:hAnsi="仿宋" w:cs="仿宋" w:hint="eastAsia"/>
          <w:spacing w:val="2"/>
          <w:sz w:val="32"/>
          <w:szCs w:val="32"/>
        </w:rPr>
        <w:t>）、眼底荧光造影、光学相干断层扫描（</w:t>
      </w:r>
      <w:r>
        <w:rPr>
          <w:rFonts w:ascii="仿宋" w:eastAsia="仿宋" w:hAnsi="仿宋" w:cs="仿宋" w:hint="eastAsia"/>
          <w:spacing w:val="2"/>
          <w:sz w:val="32"/>
          <w:szCs w:val="32"/>
        </w:rPr>
        <w:t>OCT</w:t>
      </w:r>
      <w:r>
        <w:rPr>
          <w:rFonts w:ascii="仿宋" w:eastAsia="仿宋" w:hAnsi="仿宋" w:cs="仿宋" w:hint="eastAsia"/>
          <w:spacing w:val="2"/>
          <w:sz w:val="32"/>
          <w:szCs w:val="32"/>
        </w:rPr>
        <w:t>）、眼科电生理、超声生物显</w:t>
      </w:r>
      <w:r>
        <w:rPr>
          <w:rFonts w:ascii="仿宋" w:eastAsia="仿宋" w:hAnsi="仿宋" w:cs="仿宋" w:hint="eastAsia"/>
          <w:spacing w:val="2"/>
          <w:sz w:val="32"/>
          <w:szCs w:val="32"/>
        </w:rPr>
        <w:lastRenderedPageBreak/>
        <w:t>微镜（</w:t>
      </w:r>
      <w:r>
        <w:rPr>
          <w:rFonts w:ascii="仿宋" w:eastAsia="仿宋" w:hAnsi="仿宋" w:cs="仿宋" w:hint="eastAsia"/>
          <w:spacing w:val="2"/>
          <w:sz w:val="32"/>
          <w:szCs w:val="32"/>
        </w:rPr>
        <w:t>UBM</w:t>
      </w:r>
      <w:r>
        <w:rPr>
          <w:rFonts w:ascii="仿宋" w:eastAsia="仿宋" w:hAnsi="仿宋" w:cs="仿宋" w:hint="eastAsia"/>
          <w:spacing w:val="2"/>
          <w:sz w:val="32"/>
          <w:szCs w:val="32"/>
        </w:rPr>
        <w:t>）、进口手术显微镜、眼部超声、视觉诱发电位、计算机自动视野计、角膜内皮镜、同视机、</w:t>
      </w:r>
      <w:proofErr w:type="gramStart"/>
      <w:r>
        <w:rPr>
          <w:rFonts w:ascii="仿宋" w:eastAsia="仿宋" w:hAnsi="仿宋" w:cs="仿宋" w:hint="eastAsia"/>
          <w:spacing w:val="2"/>
          <w:sz w:val="32"/>
          <w:szCs w:val="32"/>
        </w:rPr>
        <w:t>眼前节</w:t>
      </w:r>
      <w:proofErr w:type="gramEnd"/>
      <w:r>
        <w:rPr>
          <w:rFonts w:ascii="仿宋" w:eastAsia="仿宋" w:hAnsi="仿宋" w:cs="仿宋" w:hint="eastAsia"/>
          <w:spacing w:val="2"/>
          <w:sz w:val="32"/>
          <w:szCs w:val="32"/>
        </w:rPr>
        <w:t>及眼底</w:t>
      </w:r>
      <w:proofErr w:type="gramStart"/>
      <w:r>
        <w:rPr>
          <w:rFonts w:ascii="仿宋" w:eastAsia="仿宋" w:hAnsi="仿宋" w:cs="仿宋" w:hint="eastAsia"/>
          <w:spacing w:val="2"/>
          <w:sz w:val="32"/>
          <w:szCs w:val="32"/>
        </w:rPr>
        <w:t>照像</w:t>
      </w:r>
      <w:proofErr w:type="gramEnd"/>
      <w:r>
        <w:rPr>
          <w:rFonts w:ascii="仿宋" w:eastAsia="仿宋" w:hAnsi="仿宋" w:cs="仿宋" w:hint="eastAsia"/>
          <w:spacing w:val="2"/>
          <w:sz w:val="32"/>
          <w:szCs w:val="32"/>
        </w:rPr>
        <w:t>设备等，可以进行眼科的各项检查。科室和技能操作中心联合</w:t>
      </w:r>
      <w:proofErr w:type="gramStart"/>
      <w:r>
        <w:rPr>
          <w:rFonts w:ascii="仿宋" w:eastAsia="仿宋" w:hAnsi="仿宋" w:cs="仿宋" w:hint="eastAsia"/>
          <w:spacing w:val="2"/>
          <w:sz w:val="32"/>
          <w:szCs w:val="32"/>
        </w:rPr>
        <w:t>为住培学员</w:t>
      </w:r>
      <w:proofErr w:type="gramEnd"/>
      <w:r>
        <w:rPr>
          <w:rFonts w:ascii="仿宋" w:eastAsia="仿宋" w:hAnsi="仿宋" w:cs="仿宋" w:hint="eastAsia"/>
          <w:spacing w:val="2"/>
          <w:sz w:val="32"/>
          <w:szCs w:val="32"/>
        </w:rPr>
        <w:t>配备专属显微操作器械，让学员有充分的练习显微操作的机</w:t>
      </w:r>
      <w:r>
        <w:rPr>
          <w:rFonts w:ascii="仿宋" w:eastAsia="仿宋" w:hAnsi="仿宋" w:cs="仿宋" w:hint="eastAsia"/>
          <w:spacing w:val="2"/>
          <w:sz w:val="32"/>
          <w:szCs w:val="32"/>
        </w:rPr>
        <w:t>会，既往培养的住院医师均以优秀成绩毕业并顺利就业。</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耳鼻咽喉科专业基地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耳鼻咽喉科专业基地组织构架健全，师资力量雄厚、教学经验丰富，教学资源充足。科室现开设病床</w:t>
      </w:r>
      <w:r>
        <w:rPr>
          <w:rFonts w:ascii="仿宋" w:eastAsia="仿宋" w:hAnsi="仿宋" w:cs="仿宋" w:hint="eastAsia"/>
          <w:spacing w:val="2"/>
          <w:sz w:val="32"/>
          <w:szCs w:val="32"/>
        </w:rPr>
        <w:t>40</w:t>
      </w:r>
      <w:r>
        <w:rPr>
          <w:rFonts w:ascii="仿宋" w:eastAsia="仿宋" w:hAnsi="仿宋" w:cs="仿宋" w:hint="eastAsia"/>
          <w:spacing w:val="2"/>
          <w:sz w:val="32"/>
          <w:szCs w:val="32"/>
        </w:rPr>
        <w:t>张，医师</w:t>
      </w:r>
      <w:r>
        <w:rPr>
          <w:rFonts w:ascii="仿宋" w:eastAsia="仿宋" w:hAnsi="仿宋" w:cs="仿宋" w:hint="eastAsia"/>
          <w:spacing w:val="2"/>
          <w:sz w:val="32"/>
          <w:szCs w:val="32"/>
        </w:rPr>
        <w:t>14</w:t>
      </w:r>
      <w:r>
        <w:rPr>
          <w:rFonts w:ascii="仿宋" w:eastAsia="仿宋" w:hAnsi="仿宋" w:cs="仿宋" w:hint="eastAsia"/>
          <w:spacing w:val="2"/>
          <w:sz w:val="32"/>
          <w:szCs w:val="32"/>
        </w:rPr>
        <w:t>人，其中高级职称</w:t>
      </w:r>
      <w:r>
        <w:rPr>
          <w:rFonts w:ascii="仿宋" w:eastAsia="仿宋" w:hAnsi="仿宋" w:cs="仿宋" w:hint="eastAsia"/>
          <w:spacing w:val="2"/>
          <w:sz w:val="32"/>
          <w:szCs w:val="32"/>
        </w:rPr>
        <w:t>9</w:t>
      </w:r>
      <w:r>
        <w:rPr>
          <w:rFonts w:ascii="仿宋" w:eastAsia="仿宋" w:hAnsi="仿宋" w:cs="仿宋" w:hint="eastAsia"/>
          <w:spacing w:val="2"/>
          <w:sz w:val="32"/>
          <w:szCs w:val="32"/>
        </w:rPr>
        <w:t>人，已经形成一支由耳、鼻、咽喉、头颈等专业齐全的人才师资团队。科室开展各种类型耳鼻咽</w:t>
      </w:r>
      <w:proofErr w:type="gramStart"/>
      <w:r>
        <w:rPr>
          <w:rFonts w:ascii="仿宋" w:eastAsia="仿宋" w:hAnsi="仿宋" w:cs="仿宋" w:hint="eastAsia"/>
          <w:spacing w:val="2"/>
          <w:sz w:val="32"/>
          <w:szCs w:val="32"/>
        </w:rPr>
        <w:t>喉</w:t>
      </w:r>
      <w:proofErr w:type="gramEnd"/>
      <w:r>
        <w:rPr>
          <w:rFonts w:ascii="仿宋" w:eastAsia="仿宋" w:hAnsi="仿宋" w:cs="仿宋" w:hint="eastAsia"/>
          <w:spacing w:val="2"/>
          <w:sz w:val="32"/>
          <w:szCs w:val="32"/>
        </w:rPr>
        <w:t>操作及手术，具有标准化睡眠监测室并配有多导／便携式睡眠监测仪，每年完成睡眠监测数量</w:t>
      </w:r>
      <w:r>
        <w:rPr>
          <w:rFonts w:ascii="仿宋" w:eastAsia="仿宋" w:hAnsi="仿宋" w:cs="仿宋" w:hint="eastAsia"/>
          <w:spacing w:val="2"/>
          <w:sz w:val="32"/>
          <w:szCs w:val="32"/>
        </w:rPr>
        <w:t>200</w:t>
      </w:r>
      <w:r>
        <w:rPr>
          <w:rFonts w:ascii="仿宋" w:eastAsia="仿宋" w:hAnsi="仿宋" w:cs="仿宋" w:hint="eastAsia"/>
          <w:spacing w:val="2"/>
          <w:sz w:val="32"/>
          <w:szCs w:val="32"/>
        </w:rPr>
        <w:t>例以上，开展包括上气道多平面同期或分期手术治疗。年手术</w:t>
      </w:r>
      <w:r>
        <w:rPr>
          <w:rFonts w:ascii="仿宋" w:eastAsia="仿宋" w:hAnsi="仿宋" w:cs="仿宋" w:hint="eastAsia"/>
          <w:spacing w:val="2"/>
          <w:sz w:val="32"/>
          <w:szCs w:val="32"/>
        </w:rPr>
        <w:t>150</w:t>
      </w:r>
      <w:r>
        <w:rPr>
          <w:rFonts w:ascii="仿宋" w:eastAsia="仿宋" w:hAnsi="仿宋" w:cs="仿宋" w:hint="eastAsia"/>
          <w:spacing w:val="2"/>
          <w:sz w:val="32"/>
          <w:szCs w:val="32"/>
        </w:rPr>
        <w:t>余例；对喉部的良、恶性疾病的诊治处于国内领先水平，</w:t>
      </w:r>
      <w:r>
        <w:rPr>
          <w:rFonts w:ascii="仿宋" w:eastAsia="仿宋" w:hAnsi="仿宋" w:cs="仿宋" w:hint="eastAsia"/>
          <w:spacing w:val="2"/>
          <w:sz w:val="32"/>
          <w:szCs w:val="32"/>
        </w:rPr>
        <w:t xml:space="preserve"> NBI </w:t>
      </w:r>
      <w:r>
        <w:rPr>
          <w:rFonts w:ascii="仿宋" w:eastAsia="仿宋" w:hAnsi="仿宋" w:cs="仿宋" w:hint="eastAsia"/>
          <w:spacing w:val="2"/>
          <w:sz w:val="32"/>
          <w:szCs w:val="32"/>
        </w:rPr>
        <w:t>喉镜及数字电子喉镜可清晰</w:t>
      </w:r>
      <w:r>
        <w:rPr>
          <w:rFonts w:ascii="仿宋" w:eastAsia="仿宋" w:hAnsi="仿宋" w:cs="仿宋" w:hint="eastAsia"/>
          <w:spacing w:val="2"/>
          <w:sz w:val="32"/>
          <w:szCs w:val="32"/>
        </w:rPr>
        <w:t>的显示喉内病变，内镜图像技术可无创的检测声带的癌前病变和早期癌变；先进的</w:t>
      </w:r>
      <w:r>
        <w:rPr>
          <w:rFonts w:ascii="仿宋" w:eastAsia="仿宋" w:hAnsi="仿宋" w:cs="仿宋" w:hint="eastAsia"/>
          <w:spacing w:val="2"/>
          <w:sz w:val="32"/>
          <w:szCs w:val="32"/>
        </w:rPr>
        <w:t>CO2</w:t>
      </w:r>
      <w:r>
        <w:rPr>
          <w:rFonts w:ascii="仿宋" w:eastAsia="仿宋" w:hAnsi="仿宋" w:cs="仿宋" w:hint="eastAsia"/>
          <w:spacing w:val="2"/>
          <w:sz w:val="32"/>
          <w:szCs w:val="32"/>
        </w:rPr>
        <w:t>激光＋支撑喉镜可准确的切除喉部病变；对喉癌的治疗有较高的水平，国内首先开展了各种部分喉切除术、</w:t>
      </w:r>
      <w:proofErr w:type="gramStart"/>
      <w:r>
        <w:rPr>
          <w:rFonts w:ascii="仿宋" w:eastAsia="仿宋" w:hAnsi="仿宋" w:cs="仿宋" w:hint="eastAsia"/>
          <w:spacing w:val="2"/>
          <w:sz w:val="32"/>
          <w:szCs w:val="32"/>
        </w:rPr>
        <w:t>近全喉切除术</w:t>
      </w:r>
      <w:proofErr w:type="gramEnd"/>
      <w:r>
        <w:rPr>
          <w:rFonts w:ascii="仿宋" w:eastAsia="仿宋" w:hAnsi="仿宋" w:cs="仿宋" w:hint="eastAsia"/>
          <w:spacing w:val="2"/>
          <w:sz w:val="32"/>
          <w:szCs w:val="32"/>
        </w:rPr>
        <w:t>及术后的</w:t>
      </w:r>
      <w:proofErr w:type="gramStart"/>
      <w:r>
        <w:rPr>
          <w:rFonts w:ascii="仿宋" w:eastAsia="仿宋" w:hAnsi="仿宋" w:cs="仿宋" w:hint="eastAsia"/>
          <w:spacing w:val="2"/>
          <w:sz w:val="32"/>
          <w:szCs w:val="32"/>
        </w:rPr>
        <w:t>喉功能</w:t>
      </w:r>
      <w:proofErr w:type="gramEnd"/>
      <w:r>
        <w:rPr>
          <w:rFonts w:ascii="仿宋" w:eastAsia="仿宋" w:hAnsi="仿宋" w:cs="仿宋" w:hint="eastAsia"/>
          <w:spacing w:val="2"/>
          <w:sz w:val="32"/>
          <w:szCs w:val="32"/>
        </w:rPr>
        <w:t>重建术，在提高生存率的同时，保留</w:t>
      </w:r>
      <w:proofErr w:type="gramStart"/>
      <w:r>
        <w:rPr>
          <w:rFonts w:ascii="仿宋" w:eastAsia="仿宋" w:hAnsi="仿宋" w:cs="仿宋" w:hint="eastAsia"/>
          <w:spacing w:val="2"/>
          <w:sz w:val="32"/>
          <w:szCs w:val="32"/>
        </w:rPr>
        <w:t>喉</w:t>
      </w:r>
      <w:proofErr w:type="gramEnd"/>
      <w:r>
        <w:rPr>
          <w:rFonts w:ascii="仿宋" w:eastAsia="仿宋" w:hAnsi="仿宋" w:cs="仿宋" w:hint="eastAsia"/>
          <w:spacing w:val="2"/>
          <w:sz w:val="32"/>
          <w:szCs w:val="32"/>
        </w:rPr>
        <w:t>功能，提升了患者的生存质量。开展支撑喉镜下喉显微手术。耳科开展各种类型的鼓室成型术、人工耳蜗植入术，同时开展耳内镜手术，减小了手术创伤，重建患者听力，提高患者生活质量。</w:t>
      </w:r>
      <w:proofErr w:type="gramStart"/>
      <w:r>
        <w:rPr>
          <w:rFonts w:ascii="仿宋" w:eastAsia="仿宋" w:hAnsi="仿宋" w:cs="仿宋" w:hint="eastAsia"/>
          <w:spacing w:val="2"/>
          <w:sz w:val="32"/>
          <w:szCs w:val="32"/>
        </w:rPr>
        <w:t>鼻科开展鼻</w:t>
      </w:r>
      <w:proofErr w:type="gramEnd"/>
      <w:r>
        <w:rPr>
          <w:rFonts w:ascii="仿宋" w:eastAsia="仿宋" w:hAnsi="仿宋" w:cs="仿宋" w:hint="eastAsia"/>
          <w:spacing w:val="2"/>
          <w:sz w:val="32"/>
          <w:szCs w:val="32"/>
        </w:rPr>
        <w:t>内镜微</w:t>
      </w:r>
      <w:proofErr w:type="gramStart"/>
      <w:r>
        <w:rPr>
          <w:rFonts w:ascii="仿宋" w:eastAsia="仿宋" w:hAnsi="仿宋" w:cs="仿宋" w:hint="eastAsia"/>
          <w:spacing w:val="2"/>
          <w:sz w:val="32"/>
          <w:szCs w:val="32"/>
        </w:rPr>
        <w:t>创治疗</w:t>
      </w:r>
      <w:proofErr w:type="gramEnd"/>
      <w:r>
        <w:rPr>
          <w:rFonts w:ascii="仿宋" w:eastAsia="仿宋" w:hAnsi="仿宋" w:cs="仿宋" w:hint="eastAsia"/>
          <w:spacing w:val="2"/>
          <w:sz w:val="32"/>
          <w:szCs w:val="32"/>
        </w:rPr>
        <w:t>慢性鼻窦炎鼻息肉、鼻中隔偏曲、小儿扁桃体炎和</w:t>
      </w:r>
      <w:proofErr w:type="gramStart"/>
      <w:r>
        <w:rPr>
          <w:rFonts w:ascii="仿宋" w:eastAsia="仿宋" w:hAnsi="仿宋" w:cs="仿宋" w:hint="eastAsia"/>
          <w:spacing w:val="2"/>
          <w:sz w:val="32"/>
          <w:szCs w:val="32"/>
        </w:rPr>
        <w:t>腺样</w:t>
      </w:r>
      <w:proofErr w:type="gramEnd"/>
      <w:r>
        <w:rPr>
          <w:rFonts w:ascii="仿宋" w:eastAsia="仿宋" w:hAnsi="仿宋" w:cs="仿宋" w:hint="eastAsia"/>
          <w:spacing w:val="2"/>
          <w:sz w:val="32"/>
          <w:szCs w:val="32"/>
        </w:rPr>
        <w:t>体肥大，每年手术近</w:t>
      </w:r>
      <w:r>
        <w:rPr>
          <w:rFonts w:ascii="仿宋" w:eastAsia="仿宋" w:hAnsi="仿宋" w:cs="仿宋" w:hint="eastAsia"/>
          <w:spacing w:val="2"/>
          <w:sz w:val="32"/>
          <w:szCs w:val="32"/>
        </w:rPr>
        <w:t>300</w:t>
      </w:r>
      <w:r>
        <w:rPr>
          <w:rFonts w:ascii="仿宋" w:eastAsia="仿宋" w:hAnsi="仿宋" w:cs="仿宋" w:hint="eastAsia"/>
          <w:spacing w:val="2"/>
          <w:sz w:val="32"/>
          <w:szCs w:val="32"/>
        </w:rPr>
        <w:t>余例，同时开展鼻</w:t>
      </w:r>
      <w:proofErr w:type="gramStart"/>
      <w:r>
        <w:rPr>
          <w:rFonts w:ascii="仿宋" w:eastAsia="仿宋" w:hAnsi="仿宋" w:cs="仿宋" w:hint="eastAsia"/>
          <w:spacing w:val="2"/>
          <w:sz w:val="32"/>
          <w:szCs w:val="32"/>
        </w:rPr>
        <w:t>眼</w:t>
      </w:r>
      <w:r>
        <w:rPr>
          <w:rFonts w:ascii="仿宋" w:eastAsia="仿宋" w:hAnsi="仿宋" w:cs="仿宋" w:hint="eastAsia"/>
          <w:spacing w:val="2"/>
          <w:sz w:val="32"/>
          <w:szCs w:val="32"/>
        </w:rPr>
        <w:t>相关</w:t>
      </w:r>
      <w:proofErr w:type="gramEnd"/>
      <w:r>
        <w:rPr>
          <w:rFonts w:ascii="仿宋" w:eastAsia="仿宋" w:hAnsi="仿宋" w:cs="仿宋" w:hint="eastAsia"/>
          <w:spacing w:val="2"/>
          <w:sz w:val="32"/>
          <w:szCs w:val="32"/>
        </w:rPr>
        <w:t>手术（如慢性泪囊炎手术）及鼻颅底手术。耳鼻咽喉科专业基地承担大连市多项课题项目，每年在国内核心期刊发表多篇文章。专业基地实行全程导师制，进行一对一指导教学。开展丰富多彩的教学活</w:t>
      </w:r>
      <w:r>
        <w:rPr>
          <w:rFonts w:ascii="仿宋" w:eastAsia="仿宋" w:hAnsi="仿宋" w:cs="仿宋" w:hint="eastAsia"/>
          <w:spacing w:val="2"/>
          <w:sz w:val="32"/>
          <w:szCs w:val="32"/>
        </w:rPr>
        <w:lastRenderedPageBreak/>
        <w:t>动，除常规开展小讲课、教学查房和疑难病案讨论外，还配套耳鼻咽喉内镜室、</w:t>
      </w:r>
      <w:proofErr w:type="gramStart"/>
      <w:r>
        <w:rPr>
          <w:rFonts w:ascii="仿宋" w:eastAsia="仿宋" w:hAnsi="仿宋" w:cs="仿宋" w:hint="eastAsia"/>
          <w:spacing w:val="2"/>
          <w:sz w:val="32"/>
          <w:szCs w:val="32"/>
        </w:rPr>
        <w:t>听力室</w:t>
      </w:r>
      <w:proofErr w:type="gramEnd"/>
      <w:r>
        <w:rPr>
          <w:rFonts w:ascii="仿宋" w:eastAsia="仿宋" w:hAnsi="仿宋" w:cs="仿宋" w:hint="eastAsia"/>
          <w:spacing w:val="2"/>
          <w:sz w:val="32"/>
          <w:szCs w:val="32"/>
        </w:rPr>
        <w:t>及眼震电图室的实践学习。专业基地配备一流的专科手术室，拥有日本进口</w:t>
      </w:r>
      <w:r>
        <w:rPr>
          <w:rFonts w:ascii="仿宋" w:eastAsia="仿宋" w:hAnsi="仿宋" w:cs="仿宋" w:hint="eastAsia"/>
          <w:spacing w:val="2"/>
          <w:sz w:val="32"/>
          <w:szCs w:val="32"/>
        </w:rPr>
        <w:t xml:space="preserve">NBI </w:t>
      </w:r>
      <w:r>
        <w:rPr>
          <w:rFonts w:ascii="仿宋" w:eastAsia="仿宋" w:hAnsi="仿宋" w:cs="仿宋" w:hint="eastAsia"/>
          <w:spacing w:val="2"/>
          <w:sz w:val="32"/>
          <w:szCs w:val="32"/>
        </w:rPr>
        <w:t>喉镜及数字电子喉镜、丹麦纯音听闻测听设备、声阻抗测定、</w:t>
      </w:r>
      <w:proofErr w:type="gramStart"/>
      <w:r>
        <w:rPr>
          <w:rFonts w:ascii="仿宋" w:eastAsia="仿宋" w:hAnsi="仿宋" w:cs="仿宋" w:hint="eastAsia"/>
          <w:spacing w:val="2"/>
          <w:sz w:val="32"/>
          <w:szCs w:val="32"/>
        </w:rPr>
        <w:t>耳声发射</w:t>
      </w:r>
      <w:proofErr w:type="gramEnd"/>
      <w:r>
        <w:rPr>
          <w:rFonts w:ascii="仿宋" w:eastAsia="仿宋" w:hAnsi="仿宋" w:cs="仿宋" w:hint="eastAsia"/>
          <w:spacing w:val="2"/>
          <w:sz w:val="32"/>
          <w:szCs w:val="32"/>
        </w:rPr>
        <w:t>、脑干诱发电位、多频稳态诱发电位及最新</w:t>
      </w:r>
      <w:proofErr w:type="gramStart"/>
      <w:r>
        <w:rPr>
          <w:rFonts w:ascii="仿宋" w:eastAsia="仿宋" w:hAnsi="仿宋" w:cs="仿宋" w:hint="eastAsia"/>
          <w:spacing w:val="2"/>
          <w:sz w:val="32"/>
          <w:szCs w:val="32"/>
        </w:rPr>
        <w:t>一</w:t>
      </w:r>
      <w:proofErr w:type="gramEnd"/>
      <w:r>
        <w:rPr>
          <w:rFonts w:ascii="仿宋" w:eastAsia="仿宋" w:hAnsi="仿宋" w:cs="仿宋" w:hint="eastAsia"/>
          <w:spacing w:val="2"/>
          <w:sz w:val="32"/>
          <w:szCs w:val="32"/>
        </w:rPr>
        <w:t>代数码眼震电图等，德国</w:t>
      </w:r>
      <w:r>
        <w:rPr>
          <w:rFonts w:ascii="仿宋" w:eastAsia="仿宋" w:hAnsi="仿宋" w:cs="仿宋" w:hint="eastAsia"/>
          <w:spacing w:val="2"/>
          <w:sz w:val="32"/>
          <w:szCs w:val="32"/>
        </w:rPr>
        <w:t xml:space="preserve"> STORZ </w:t>
      </w:r>
      <w:r>
        <w:rPr>
          <w:rFonts w:ascii="仿宋" w:eastAsia="仿宋" w:hAnsi="仿宋" w:cs="仿宋" w:hint="eastAsia"/>
          <w:spacing w:val="2"/>
          <w:sz w:val="32"/>
          <w:szCs w:val="32"/>
        </w:rPr>
        <w:t>鼻内镜及</w:t>
      </w:r>
      <w:r>
        <w:rPr>
          <w:rFonts w:ascii="仿宋" w:eastAsia="仿宋" w:hAnsi="仿宋" w:cs="仿宋" w:hint="eastAsia"/>
          <w:spacing w:val="2"/>
          <w:sz w:val="32"/>
          <w:szCs w:val="32"/>
        </w:rPr>
        <w:t>XION</w:t>
      </w:r>
      <w:proofErr w:type="gramStart"/>
      <w:r>
        <w:rPr>
          <w:rFonts w:ascii="仿宋" w:eastAsia="仿宋" w:hAnsi="仿宋" w:cs="仿宋" w:hint="eastAsia"/>
          <w:spacing w:val="2"/>
          <w:sz w:val="32"/>
          <w:szCs w:val="32"/>
        </w:rPr>
        <w:t>鼻</w:t>
      </w:r>
      <w:proofErr w:type="gramEnd"/>
      <w:r>
        <w:rPr>
          <w:rFonts w:ascii="仿宋" w:eastAsia="仿宋" w:hAnsi="仿宋" w:cs="仿宋" w:hint="eastAsia"/>
          <w:spacing w:val="2"/>
          <w:sz w:val="32"/>
          <w:szCs w:val="32"/>
        </w:rPr>
        <w:t>内镜系统、配备德国</w:t>
      </w:r>
      <w:proofErr w:type="gramStart"/>
      <w:r>
        <w:rPr>
          <w:rFonts w:ascii="仿宋" w:eastAsia="仿宋" w:hAnsi="仿宋" w:cs="仿宋" w:hint="eastAsia"/>
          <w:spacing w:val="2"/>
          <w:sz w:val="32"/>
          <w:szCs w:val="32"/>
        </w:rPr>
        <w:t>目乐飘</w:t>
      </w:r>
      <w:r>
        <w:rPr>
          <w:rFonts w:ascii="仿宋" w:eastAsia="仿宋" w:hAnsi="仿宋" w:cs="仿宋" w:hint="eastAsia"/>
          <w:spacing w:val="2"/>
          <w:sz w:val="32"/>
          <w:szCs w:val="32"/>
        </w:rPr>
        <w:t>2</w:t>
      </w:r>
      <w:r>
        <w:rPr>
          <w:rFonts w:ascii="仿宋" w:eastAsia="仿宋" w:hAnsi="仿宋" w:cs="仿宋" w:hint="eastAsia"/>
          <w:spacing w:val="2"/>
          <w:sz w:val="32"/>
          <w:szCs w:val="32"/>
        </w:rPr>
        <w:t>000</w:t>
      </w:r>
      <w:r>
        <w:rPr>
          <w:rFonts w:ascii="仿宋" w:eastAsia="仿宋" w:hAnsi="仿宋" w:cs="仿宋" w:hint="eastAsia"/>
          <w:spacing w:val="2"/>
          <w:sz w:val="32"/>
          <w:szCs w:val="32"/>
        </w:rPr>
        <w:t>双</w:t>
      </w:r>
      <w:proofErr w:type="gramEnd"/>
      <w:r>
        <w:rPr>
          <w:rFonts w:ascii="仿宋" w:eastAsia="仿宋" w:hAnsi="仿宋" w:cs="仿宋" w:hint="eastAsia"/>
          <w:spacing w:val="2"/>
          <w:sz w:val="32"/>
          <w:szCs w:val="32"/>
        </w:rPr>
        <w:t>荧光手术显微镜、德国美敦力</w:t>
      </w:r>
      <w:r>
        <w:rPr>
          <w:rFonts w:ascii="仿宋" w:eastAsia="仿宋" w:hAnsi="仿宋" w:cs="仿宋" w:hint="eastAsia"/>
          <w:spacing w:val="2"/>
          <w:sz w:val="32"/>
          <w:szCs w:val="32"/>
        </w:rPr>
        <w:t>IPC</w:t>
      </w:r>
      <w:r>
        <w:rPr>
          <w:rFonts w:ascii="仿宋" w:eastAsia="仿宋" w:hAnsi="仿宋" w:cs="仿宋" w:hint="eastAsia"/>
          <w:spacing w:val="2"/>
          <w:sz w:val="32"/>
          <w:szCs w:val="32"/>
        </w:rPr>
        <w:t>手术动力系统（可提供</w:t>
      </w:r>
      <w:r>
        <w:rPr>
          <w:rFonts w:ascii="仿宋" w:eastAsia="仿宋" w:hAnsi="仿宋" w:cs="仿宋" w:hint="eastAsia"/>
          <w:spacing w:val="2"/>
          <w:sz w:val="32"/>
          <w:szCs w:val="32"/>
        </w:rPr>
        <w:t>8</w:t>
      </w:r>
      <w:r>
        <w:rPr>
          <w:rFonts w:ascii="仿宋" w:eastAsia="仿宋" w:hAnsi="仿宋" w:cs="仿宋" w:hint="eastAsia"/>
          <w:spacing w:val="2"/>
          <w:sz w:val="32"/>
          <w:szCs w:val="32"/>
        </w:rPr>
        <w:t>万转</w:t>
      </w:r>
      <w:r>
        <w:rPr>
          <w:rFonts w:ascii="仿宋" w:eastAsia="仿宋" w:hAnsi="仿宋" w:cs="仿宋" w:hint="eastAsia"/>
          <w:spacing w:val="2"/>
          <w:sz w:val="32"/>
          <w:szCs w:val="32"/>
        </w:rPr>
        <w:t>/min</w:t>
      </w:r>
      <w:r>
        <w:rPr>
          <w:rFonts w:ascii="仿宋" w:eastAsia="仿宋" w:hAnsi="仿宋" w:cs="仿宋" w:hint="eastAsia"/>
          <w:spacing w:val="2"/>
          <w:sz w:val="32"/>
          <w:szCs w:val="32"/>
        </w:rPr>
        <w:t>动力），美国杰西低温等离子系统，美国科</w:t>
      </w:r>
      <w:proofErr w:type="gramStart"/>
      <w:r>
        <w:rPr>
          <w:rFonts w:ascii="仿宋" w:eastAsia="仿宋" w:hAnsi="仿宋" w:cs="仿宋" w:hint="eastAsia"/>
          <w:spacing w:val="2"/>
          <w:sz w:val="32"/>
          <w:szCs w:val="32"/>
        </w:rPr>
        <w:t>医</w:t>
      </w:r>
      <w:proofErr w:type="gramEnd"/>
      <w:r>
        <w:rPr>
          <w:rFonts w:ascii="仿宋" w:eastAsia="仿宋" w:hAnsi="仿宋" w:cs="仿宋" w:hint="eastAsia"/>
          <w:spacing w:val="2"/>
          <w:sz w:val="32"/>
          <w:szCs w:val="32"/>
        </w:rPr>
        <w:t>人</w:t>
      </w:r>
      <w:r>
        <w:rPr>
          <w:rFonts w:ascii="仿宋" w:eastAsia="仿宋" w:hAnsi="仿宋" w:cs="仿宋" w:hint="eastAsia"/>
          <w:spacing w:val="2"/>
          <w:sz w:val="32"/>
          <w:szCs w:val="32"/>
        </w:rPr>
        <w:t>CO2</w:t>
      </w:r>
      <w:r>
        <w:rPr>
          <w:rFonts w:ascii="仿宋" w:eastAsia="仿宋" w:hAnsi="仿宋" w:cs="仿宋" w:hint="eastAsia"/>
          <w:spacing w:val="2"/>
          <w:sz w:val="32"/>
          <w:szCs w:val="32"/>
        </w:rPr>
        <w:t>激光等先进的医疗设备，</w:t>
      </w:r>
      <w:proofErr w:type="gramStart"/>
      <w:r>
        <w:rPr>
          <w:rFonts w:ascii="仿宋" w:eastAsia="仿宋" w:hAnsi="仿宋" w:cs="仿宋" w:hint="eastAsia"/>
          <w:spacing w:val="2"/>
          <w:sz w:val="32"/>
          <w:szCs w:val="32"/>
        </w:rPr>
        <w:t>为住培学员</w:t>
      </w:r>
      <w:proofErr w:type="gramEnd"/>
      <w:r>
        <w:rPr>
          <w:rFonts w:ascii="仿宋" w:eastAsia="仿宋" w:hAnsi="仿宋" w:cs="仿宋" w:hint="eastAsia"/>
          <w:spacing w:val="2"/>
          <w:sz w:val="32"/>
          <w:szCs w:val="32"/>
        </w:rPr>
        <w:t>提供充分的学习和实际操作机会，更好地提升住院医师的理论和实践能力。</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大连大学附属中山医院耳鼻咽喉科专业基地，紧跟医院引领航向，积极开展医疗新技术，为大连地区疑难急重症诊治保驾护航，为年轻医师提供高水平的培训平台。</w:t>
      </w:r>
      <w:proofErr w:type="gramStart"/>
      <w:r>
        <w:rPr>
          <w:rFonts w:ascii="仿宋" w:eastAsia="仿宋" w:hAnsi="仿宋" w:cs="仿宋" w:hint="eastAsia"/>
          <w:spacing w:val="2"/>
          <w:sz w:val="32"/>
          <w:szCs w:val="32"/>
        </w:rPr>
        <w:t>欢迎您加入耳</w:t>
      </w:r>
      <w:proofErr w:type="gramEnd"/>
      <w:r>
        <w:rPr>
          <w:rFonts w:ascii="仿宋" w:eastAsia="仿宋" w:hAnsi="仿宋" w:cs="仿宋" w:hint="eastAsia"/>
          <w:spacing w:val="2"/>
          <w:sz w:val="32"/>
          <w:szCs w:val="32"/>
        </w:rPr>
        <w:t>鼻咽喉科专业基地大家庭，厚积薄发，乘风破浪，绽放更美好的青春。</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麻醉科专业基地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麻醉科专业基地是国家住院医师规范化培训基地，大连医科大</w:t>
      </w:r>
      <w:r>
        <w:rPr>
          <w:rFonts w:ascii="仿宋" w:eastAsia="仿宋" w:hAnsi="仿宋" w:cs="仿宋" w:hint="eastAsia"/>
          <w:spacing w:val="2"/>
          <w:sz w:val="32"/>
          <w:szCs w:val="32"/>
        </w:rPr>
        <w:t>学、大连大学硕士研究生培养单位。现已发展为包括临床麻醉、急救复苏、疼痛诊疗、药物临床试验以及科研、教学于一体的综合性科室，能完成外科、妇产科、眼科、五官科等各类手术。</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目前科室承担</w:t>
      </w:r>
      <w:r>
        <w:rPr>
          <w:rFonts w:ascii="仿宋" w:eastAsia="仿宋" w:hAnsi="仿宋" w:cs="仿宋" w:hint="eastAsia"/>
          <w:spacing w:val="2"/>
          <w:sz w:val="32"/>
          <w:szCs w:val="32"/>
        </w:rPr>
        <w:t>24</w:t>
      </w:r>
      <w:r>
        <w:rPr>
          <w:rFonts w:ascii="仿宋" w:eastAsia="仿宋" w:hAnsi="仿宋" w:cs="仿宋" w:hint="eastAsia"/>
          <w:spacing w:val="2"/>
          <w:sz w:val="32"/>
          <w:szCs w:val="32"/>
        </w:rPr>
        <w:t>间主手术室，配备先进的麻醉机、多功能监护仪、麻醉深度检测仪、</w:t>
      </w:r>
      <w:proofErr w:type="gramStart"/>
      <w:r>
        <w:rPr>
          <w:rFonts w:ascii="仿宋" w:eastAsia="仿宋" w:hAnsi="仿宋" w:cs="仿宋" w:hint="eastAsia"/>
          <w:spacing w:val="2"/>
          <w:sz w:val="32"/>
          <w:szCs w:val="32"/>
        </w:rPr>
        <w:t>肌松检测仪</w:t>
      </w:r>
      <w:proofErr w:type="gramEnd"/>
      <w:r>
        <w:rPr>
          <w:rFonts w:ascii="仿宋" w:eastAsia="仿宋" w:hAnsi="仿宋" w:cs="仿宋" w:hint="eastAsia"/>
          <w:spacing w:val="2"/>
          <w:sz w:val="32"/>
          <w:szCs w:val="32"/>
        </w:rPr>
        <w:t>、神经刺激器、超声诊断系统、血气电解质分析仪、自体血回收机、可视喉镜等现代麻醉设备。我院麻醉科学科发展强劲，先后获市局科研立项</w:t>
      </w:r>
      <w:r>
        <w:rPr>
          <w:rFonts w:ascii="仿宋" w:eastAsia="仿宋" w:hAnsi="仿宋" w:cs="仿宋" w:hint="eastAsia"/>
          <w:spacing w:val="2"/>
          <w:sz w:val="32"/>
          <w:szCs w:val="32"/>
        </w:rPr>
        <w:t>6</w:t>
      </w:r>
      <w:r>
        <w:rPr>
          <w:rFonts w:ascii="仿宋" w:eastAsia="仿宋" w:hAnsi="仿宋" w:cs="仿宋" w:hint="eastAsia"/>
          <w:spacing w:val="2"/>
          <w:sz w:val="32"/>
          <w:szCs w:val="32"/>
        </w:rPr>
        <w:t>项，发表</w:t>
      </w:r>
      <w:r>
        <w:rPr>
          <w:rFonts w:ascii="仿宋" w:eastAsia="仿宋" w:hAnsi="仿宋" w:cs="仿宋" w:hint="eastAsia"/>
          <w:spacing w:val="2"/>
          <w:sz w:val="32"/>
          <w:szCs w:val="32"/>
        </w:rPr>
        <w:t>SCI</w:t>
      </w:r>
      <w:r>
        <w:rPr>
          <w:rFonts w:ascii="仿宋" w:eastAsia="仿宋" w:hAnsi="仿宋" w:cs="仿宋" w:hint="eastAsia"/>
          <w:spacing w:val="2"/>
          <w:sz w:val="32"/>
          <w:szCs w:val="32"/>
        </w:rPr>
        <w:t>论文</w:t>
      </w:r>
      <w:r>
        <w:rPr>
          <w:rFonts w:ascii="仿宋" w:eastAsia="仿宋" w:hAnsi="仿宋" w:cs="仿宋" w:hint="eastAsia"/>
          <w:spacing w:val="2"/>
          <w:sz w:val="32"/>
          <w:szCs w:val="32"/>
        </w:rPr>
        <w:t>20</w:t>
      </w:r>
      <w:r>
        <w:rPr>
          <w:rFonts w:ascii="仿宋" w:eastAsia="仿宋" w:hAnsi="仿宋" w:cs="仿宋" w:hint="eastAsia"/>
          <w:spacing w:val="2"/>
          <w:sz w:val="32"/>
          <w:szCs w:val="32"/>
        </w:rPr>
        <w:t>余篇，发表国家级核心期刊</w:t>
      </w:r>
      <w:r>
        <w:rPr>
          <w:rFonts w:ascii="仿宋" w:eastAsia="仿宋" w:hAnsi="仿宋" w:cs="仿宋" w:hint="eastAsia"/>
          <w:spacing w:val="2"/>
          <w:sz w:val="32"/>
          <w:szCs w:val="32"/>
        </w:rPr>
        <w:t>60</w:t>
      </w:r>
      <w:r>
        <w:rPr>
          <w:rFonts w:ascii="仿宋" w:eastAsia="仿宋" w:hAnsi="仿宋" w:cs="仿宋" w:hint="eastAsia"/>
          <w:spacing w:val="2"/>
          <w:sz w:val="32"/>
          <w:szCs w:val="32"/>
        </w:rPr>
        <w:t>余篇，获得实用新型专利</w:t>
      </w:r>
      <w:r>
        <w:rPr>
          <w:rFonts w:ascii="仿宋" w:eastAsia="仿宋" w:hAnsi="仿宋" w:cs="仿宋" w:hint="eastAsia"/>
          <w:spacing w:val="2"/>
          <w:sz w:val="32"/>
          <w:szCs w:val="32"/>
        </w:rPr>
        <w:t>5</w:t>
      </w:r>
      <w:r>
        <w:rPr>
          <w:rFonts w:ascii="仿宋" w:eastAsia="仿宋" w:hAnsi="仿宋" w:cs="仿宋" w:hint="eastAsia"/>
          <w:spacing w:val="2"/>
          <w:sz w:val="32"/>
          <w:szCs w:val="32"/>
        </w:rPr>
        <w:t>项。科室连续多年举办国家级继续教育活动，邀请国际、国内知</w:t>
      </w:r>
      <w:r>
        <w:rPr>
          <w:rFonts w:ascii="仿宋" w:eastAsia="仿宋" w:hAnsi="仿宋" w:cs="仿宋" w:hint="eastAsia"/>
          <w:spacing w:val="2"/>
          <w:sz w:val="32"/>
          <w:szCs w:val="32"/>
        </w:rPr>
        <w:t>名学者来连交流、讲学。麻醉科是大连市唯一的经国家药品</w:t>
      </w:r>
      <w:r>
        <w:rPr>
          <w:rFonts w:ascii="仿宋" w:eastAsia="仿宋" w:hAnsi="仿宋" w:cs="仿宋" w:hint="eastAsia"/>
          <w:spacing w:val="2"/>
          <w:sz w:val="32"/>
          <w:szCs w:val="32"/>
        </w:rPr>
        <w:lastRenderedPageBreak/>
        <w:t>监督管理局批准的麻醉学专业药物和器械临床试验基地，</w:t>
      </w:r>
      <w:proofErr w:type="gramStart"/>
      <w:r>
        <w:rPr>
          <w:rFonts w:ascii="仿宋" w:eastAsia="仿宋" w:hAnsi="仿宋" w:cs="仿宋" w:hint="eastAsia"/>
          <w:spacing w:val="2"/>
          <w:sz w:val="32"/>
          <w:szCs w:val="32"/>
        </w:rPr>
        <w:t>现承担</w:t>
      </w:r>
      <w:proofErr w:type="gramEnd"/>
      <w:r>
        <w:rPr>
          <w:rFonts w:ascii="仿宋" w:eastAsia="仿宋" w:hAnsi="仿宋" w:cs="仿宋" w:hint="eastAsia"/>
          <w:spacing w:val="2"/>
          <w:sz w:val="32"/>
          <w:szCs w:val="32"/>
        </w:rPr>
        <w:t>国家级药物试验</w:t>
      </w:r>
      <w:r>
        <w:rPr>
          <w:rFonts w:ascii="仿宋" w:eastAsia="仿宋" w:hAnsi="仿宋" w:cs="仿宋" w:hint="eastAsia"/>
          <w:spacing w:val="2"/>
          <w:sz w:val="32"/>
          <w:szCs w:val="32"/>
        </w:rPr>
        <w:t>8</w:t>
      </w:r>
      <w:r>
        <w:rPr>
          <w:rFonts w:ascii="仿宋" w:eastAsia="仿宋" w:hAnsi="仿宋" w:cs="仿宋" w:hint="eastAsia"/>
          <w:spacing w:val="2"/>
          <w:sz w:val="32"/>
          <w:szCs w:val="32"/>
        </w:rPr>
        <w:t>项。</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临床病理科专业基地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临床病理科专业基地师资力量雄厚（正高级带</w:t>
      </w:r>
      <w:proofErr w:type="gramStart"/>
      <w:r>
        <w:rPr>
          <w:rFonts w:ascii="仿宋" w:eastAsia="仿宋" w:hAnsi="仿宋" w:cs="仿宋" w:hint="eastAsia"/>
          <w:spacing w:val="2"/>
          <w:sz w:val="32"/>
          <w:szCs w:val="32"/>
        </w:rPr>
        <w:t>教</w:t>
      </w:r>
      <w:proofErr w:type="gramEnd"/>
      <w:r>
        <w:rPr>
          <w:rFonts w:ascii="仿宋" w:eastAsia="仿宋" w:hAnsi="仿宋" w:cs="仿宋" w:hint="eastAsia"/>
          <w:spacing w:val="2"/>
          <w:sz w:val="32"/>
          <w:szCs w:val="32"/>
        </w:rPr>
        <w:t>教师</w:t>
      </w:r>
      <w:r>
        <w:rPr>
          <w:rFonts w:ascii="仿宋" w:eastAsia="仿宋" w:hAnsi="仿宋" w:cs="仿宋" w:hint="eastAsia"/>
          <w:spacing w:val="2"/>
          <w:sz w:val="32"/>
          <w:szCs w:val="32"/>
        </w:rPr>
        <w:t>2</w:t>
      </w:r>
      <w:r>
        <w:rPr>
          <w:rFonts w:ascii="仿宋" w:eastAsia="仿宋" w:hAnsi="仿宋" w:cs="仿宋" w:hint="eastAsia"/>
          <w:spacing w:val="2"/>
          <w:sz w:val="32"/>
          <w:szCs w:val="32"/>
        </w:rPr>
        <w:t>名，副高级带</w:t>
      </w:r>
      <w:proofErr w:type="gramStart"/>
      <w:r>
        <w:rPr>
          <w:rFonts w:ascii="仿宋" w:eastAsia="仿宋" w:hAnsi="仿宋" w:cs="仿宋" w:hint="eastAsia"/>
          <w:spacing w:val="2"/>
          <w:sz w:val="32"/>
          <w:szCs w:val="32"/>
        </w:rPr>
        <w:t>教</w:t>
      </w:r>
      <w:proofErr w:type="gramEnd"/>
      <w:r>
        <w:rPr>
          <w:rFonts w:ascii="仿宋" w:eastAsia="仿宋" w:hAnsi="仿宋" w:cs="仿宋" w:hint="eastAsia"/>
          <w:spacing w:val="2"/>
          <w:sz w:val="32"/>
          <w:szCs w:val="32"/>
        </w:rPr>
        <w:t>教师</w:t>
      </w:r>
      <w:r>
        <w:rPr>
          <w:rFonts w:ascii="仿宋" w:eastAsia="仿宋" w:hAnsi="仿宋" w:cs="仿宋" w:hint="eastAsia"/>
          <w:spacing w:val="2"/>
          <w:sz w:val="32"/>
          <w:szCs w:val="32"/>
        </w:rPr>
        <w:t>4</w:t>
      </w:r>
      <w:r>
        <w:rPr>
          <w:rFonts w:ascii="仿宋" w:eastAsia="仿宋" w:hAnsi="仿宋" w:cs="仿宋" w:hint="eastAsia"/>
          <w:spacing w:val="2"/>
          <w:sz w:val="32"/>
          <w:szCs w:val="32"/>
        </w:rPr>
        <w:t>名，中级带教医师</w:t>
      </w:r>
      <w:r>
        <w:rPr>
          <w:rFonts w:ascii="仿宋" w:eastAsia="仿宋" w:hAnsi="仿宋" w:cs="仿宋" w:hint="eastAsia"/>
          <w:spacing w:val="2"/>
          <w:sz w:val="32"/>
          <w:szCs w:val="32"/>
        </w:rPr>
        <w:t>2</w:t>
      </w:r>
      <w:r>
        <w:rPr>
          <w:rFonts w:ascii="仿宋" w:eastAsia="仿宋" w:hAnsi="仿宋" w:cs="仿宋" w:hint="eastAsia"/>
          <w:spacing w:val="2"/>
          <w:sz w:val="32"/>
          <w:szCs w:val="32"/>
        </w:rPr>
        <w:t>名，另有外聘专家</w:t>
      </w:r>
      <w:r>
        <w:rPr>
          <w:rFonts w:ascii="仿宋" w:eastAsia="仿宋" w:hAnsi="仿宋" w:cs="仿宋" w:hint="eastAsia"/>
          <w:spacing w:val="2"/>
          <w:sz w:val="32"/>
          <w:szCs w:val="32"/>
        </w:rPr>
        <w:t>1</w:t>
      </w:r>
      <w:r>
        <w:rPr>
          <w:rFonts w:ascii="仿宋" w:eastAsia="仿宋" w:hAnsi="仿宋" w:cs="仿宋" w:hint="eastAsia"/>
          <w:spacing w:val="2"/>
          <w:sz w:val="32"/>
          <w:szCs w:val="32"/>
        </w:rPr>
        <w:t>名），</w:t>
      </w:r>
      <w:proofErr w:type="gramStart"/>
      <w:r>
        <w:rPr>
          <w:rFonts w:ascii="仿宋" w:eastAsia="仿宋" w:hAnsi="仿宋" w:cs="仿宋" w:hint="eastAsia"/>
          <w:spacing w:val="2"/>
          <w:sz w:val="32"/>
          <w:szCs w:val="32"/>
        </w:rPr>
        <w:t>住培学员</w:t>
      </w:r>
      <w:proofErr w:type="gramEnd"/>
      <w:r>
        <w:rPr>
          <w:rFonts w:ascii="仿宋" w:eastAsia="仿宋" w:hAnsi="仿宋" w:cs="仿宋" w:hint="eastAsia"/>
          <w:spacing w:val="2"/>
          <w:sz w:val="32"/>
          <w:szCs w:val="32"/>
        </w:rPr>
        <w:t>与带教医师的比例可以达到</w:t>
      </w:r>
      <w:r>
        <w:rPr>
          <w:rFonts w:ascii="仿宋" w:eastAsia="仿宋" w:hAnsi="仿宋" w:cs="仿宋" w:hint="eastAsia"/>
          <w:spacing w:val="2"/>
          <w:sz w:val="32"/>
          <w:szCs w:val="32"/>
        </w:rPr>
        <w:t>2:1</w:t>
      </w:r>
      <w:r>
        <w:rPr>
          <w:rFonts w:ascii="仿宋" w:eastAsia="仿宋" w:hAnsi="仿宋" w:cs="仿宋" w:hint="eastAsia"/>
          <w:spacing w:val="2"/>
          <w:sz w:val="32"/>
          <w:szCs w:val="32"/>
        </w:rPr>
        <w:t>，每位学员都可以在培训期间享受一对一或者二对</w:t>
      </w:r>
      <w:proofErr w:type="gramStart"/>
      <w:r>
        <w:rPr>
          <w:rFonts w:ascii="仿宋" w:eastAsia="仿宋" w:hAnsi="仿宋" w:cs="仿宋" w:hint="eastAsia"/>
          <w:spacing w:val="2"/>
          <w:sz w:val="32"/>
          <w:szCs w:val="32"/>
        </w:rPr>
        <w:t>一</w:t>
      </w:r>
      <w:proofErr w:type="gramEnd"/>
      <w:r>
        <w:rPr>
          <w:rFonts w:ascii="仿宋" w:eastAsia="仿宋" w:hAnsi="仿宋" w:cs="仿宋" w:hint="eastAsia"/>
          <w:spacing w:val="2"/>
          <w:sz w:val="32"/>
          <w:szCs w:val="32"/>
        </w:rPr>
        <w:t>的豪华培训资源。临床病理科专业基地每年病例近</w:t>
      </w:r>
      <w:r>
        <w:rPr>
          <w:rFonts w:ascii="仿宋" w:eastAsia="仿宋" w:hAnsi="仿宋" w:cs="仿宋" w:hint="eastAsia"/>
          <w:spacing w:val="2"/>
          <w:sz w:val="32"/>
          <w:szCs w:val="32"/>
        </w:rPr>
        <w:t>3</w:t>
      </w:r>
      <w:r>
        <w:rPr>
          <w:rFonts w:ascii="仿宋" w:eastAsia="仿宋" w:hAnsi="仿宋" w:cs="仿宋" w:hint="eastAsia"/>
          <w:spacing w:val="2"/>
          <w:sz w:val="32"/>
          <w:szCs w:val="32"/>
        </w:rPr>
        <w:t>万，细胞学</w:t>
      </w:r>
      <w:r>
        <w:rPr>
          <w:rFonts w:ascii="仿宋" w:eastAsia="仿宋" w:hAnsi="仿宋" w:cs="仿宋" w:hint="eastAsia"/>
          <w:spacing w:val="2"/>
          <w:sz w:val="32"/>
          <w:szCs w:val="32"/>
        </w:rPr>
        <w:t>3</w:t>
      </w:r>
      <w:r>
        <w:rPr>
          <w:rFonts w:ascii="仿宋" w:eastAsia="仿宋" w:hAnsi="仿宋" w:cs="仿宋" w:hint="eastAsia"/>
          <w:spacing w:val="2"/>
          <w:sz w:val="32"/>
          <w:szCs w:val="32"/>
        </w:rPr>
        <w:t>万余例，尸检近百例。特殊病例、疑难病例病种众多，可以满足每一位学员的培训需求。临床病理科专业基地硬件设备配套齐</w:t>
      </w:r>
      <w:r>
        <w:rPr>
          <w:rFonts w:ascii="仿宋" w:eastAsia="仿宋" w:hAnsi="仿宋" w:cs="仿宋" w:hint="eastAsia"/>
          <w:spacing w:val="2"/>
          <w:sz w:val="32"/>
          <w:szCs w:val="32"/>
        </w:rPr>
        <w:t>全，可以保证</w:t>
      </w:r>
      <w:proofErr w:type="gramStart"/>
      <w:r>
        <w:rPr>
          <w:rFonts w:ascii="仿宋" w:eastAsia="仿宋" w:hAnsi="仿宋" w:cs="仿宋" w:hint="eastAsia"/>
          <w:spacing w:val="2"/>
          <w:sz w:val="32"/>
          <w:szCs w:val="32"/>
        </w:rPr>
        <w:t>每位住培学员</w:t>
      </w:r>
      <w:proofErr w:type="gramEnd"/>
      <w:r>
        <w:rPr>
          <w:rFonts w:ascii="仿宋" w:eastAsia="仿宋" w:hAnsi="仿宋" w:cs="仿宋" w:hint="eastAsia"/>
          <w:spacing w:val="2"/>
          <w:sz w:val="32"/>
          <w:szCs w:val="32"/>
        </w:rPr>
        <w:t>拥有独立的显微镜进行工作及学习。</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放射科专业基地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大连大学附属中山医院是一所具有</w:t>
      </w:r>
      <w:r>
        <w:rPr>
          <w:rFonts w:ascii="仿宋" w:eastAsia="仿宋" w:hAnsi="仿宋" w:cs="仿宋" w:hint="eastAsia"/>
          <w:spacing w:val="2"/>
          <w:sz w:val="32"/>
          <w:szCs w:val="32"/>
        </w:rPr>
        <w:t>110</w:t>
      </w:r>
      <w:r>
        <w:rPr>
          <w:rFonts w:ascii="仿宋" w:eastAsia="仿宋" w:hAnsi="仿宋" w:cs="仿宋" w:hint="eastAsia"/>
          <w:spacing w:val="2"/>
          <w:sz w:val="32"/>
          <w:szCs w:val="32"/>
        </w:rPr>
        <w:t>多年历史的百年老院，具有历史悠久、环境优美、服务优良等特色，放射科也具有近百年的历史，现为国家级住院医师规范化培训专业基地，辽宁省继续医学教育培训基地，辽宁省医学影像质量控制中心培训基地，中国肺癌防治联盟肺结节诊治分中心基地，中国肺癌防治联盟辽宁省分联盟主席单位，大连大学国际医学影像研究所及大连市医学重点实验室所在地，大连大学医学影像学教学基地及辽宁省沿海经济带大医学影像联盟主席单位。专业基地共有医</w:t>
      </w:r>
      <w:r>
        <w:rPr>
          <w:rFonts w:ascii="仿宋" w:eastAsia="仿宋" w:hAnsi="仿宋" w:cs="仿宋" w:hint="eastAsia"/>
          <w:spacing w:val="2"/>
          <w:sz w:val="32"/>
          <w:szCs w:val="32"/>
        </w:rPr>
        <w:t>务人员</w:t>
      </w:r>
      <w:r>
        <w:rPr>
          <w:rFonts w:ascii="仿宋" w:eastAsia="仿宋" w:hAnsi="仿宋" w:cs="仿宋" w:hint="eastAsia"/>
          <w:spacing w:val="2"/>
          <w:sz w:val="32"/>
          <w:szCs w:val="32"/>
        </w:rPr>
        <w:t>88</w:t>
      </w:r>
      <w:r>
        <w:rPr>
          <w:rFonts w:ascii="仿宋" w:eastAsia="仿宋" w:hAnsi="仿宋" w:cs="仿宋" w:hint="eastAsia"/>
          <w:spacing w:val="2"/>
          <w:sz w:val="32"/>
          <w:szCs w:val="32"/>
        </w:rPr>
        <w:t>人，其中医师</w:t>
      </w:r>
      <w:r>
        <w:rPr>
          <w:rFonts w:ascii="仿宋" w:eastAsia="仿宋" w:hAnsi="仿宋" w:cs="仿宋" w:hint="eastAsia"/>
          <w:spacing w:val="2"/>
          <w:sz w:val="32"/>
          <w:szCs w:val="32"/>
        </w:rPr>
        <w:t>36</w:t>
      </w:r>
      <w:r>
        <w:rPr>
          <w:rFonts w:ascii="仿宋" w:eastAsia="仿宋" w:hAnsi="仿宋" w:cs="仿宋" w:hint="eastAsia"/>
          <w:spacing w:val="2"/>
          <w:sz w:val="32"/>
          <w:szCs w:val="32"/>
        </w:rPr>
        <w:t>人，技师</w:t>
      </w:r>
      <w:r>
        <w:rPr>
          <w:rFonts w:ascii="仿宋" w:eastAsia="仿宋" w:hAnsi="仿宋" w:cs="仿宋" w:hint="eastAsia"/>
          <w:spacing w:val="2"/>
          <w:sz w:val="32"/>
          <w:szCs w:val="32"/>
        </w:rPr>
        <w:t>38</w:t>
      </w:r>
      <w:r>
        <w:rPr>
          <w:rFonts w:ascii="仿宋" w:eastAsia="仿宋" w:hAnsi="仿宋" w:cs="仿宋" w:hint="eastAsia"/>
          <w:spacing w:val="2"/>
          <w:sz w:val="32"/>
          <w:szCs w:val="32"/>
        </w:rPr>
        <w:t>，博士后</w:t>
      </w:r>
      <w:r>
        <w:rPr>
          <w:rFonts w:ascii="仿宋" w:eastAsia="仿宋" w:hAnsi="仿宋" w:cs="仿宋" w:hint="eastAsia"/>
          <w:spacing w:val="2"/>
          <w:sz w:val="32"/>
          <w:szCs w:val="32"/>
        </w:rPr>
        <w:t>2</w:t>
      </w:r>
      <w:r>
        <w:rPr>
          <w:rFonts w:ascii="仿宋" w:eastAsia="仿宋" w:hAnsi="仿宋" w:cs="仿宋" w:hint="eastAsia"/>
          <w:spacing w:val="2"/>
          <w:sz w:val="32"/>
          <w:szCs w:val="32"/>
        </w:rPr>
        <w:t>人，博士学位</w:t>
      </w:r>
      <w:r>
        <w:rPr>
          <w:rFonts w:ascii="仿宋" w:eastAsia="仿宋" w:hAnsi="仿宋" w:cs="仿宋" w:hint="eastAsia"/>
          <w:spacing w:val="2"/>
          <w:sz w:val="32"/>
          <w:szCs w:val="32"/>
        </w:rPr>
        <w:t>5</w:t>
      </w:r>
      <w:r>
        <w:rPr>
          <w:rFonts w:ascii="仿宋" w:eastAsia="仿宋" w:hAnsi="仿宋" w:cs="仿宋" w:hint="eastAsia"/>
          <w:spacing w:val="2"/>
          <w:sz w:val="32"/>
          <w:szCs w:val="32"/>
        </w:rPr>
        <w:t>人，硕士学位</w:t>
      </w:r>
      <w:r>
        <w:rPr>
          <w:rFonts w:ascii="仿宋" w:eastAsia="仿宋" w:hAnsi="仿宋" w:cs="仿宋" w:hint="eastAsia"/>
          <w:spacing w:val="2"/>
          <w:sz w:val="32"/>
          <w:szCs w:val="32"/>
        </w:rPr>
        <w:t>20</w:t>
      </w:r>
      <w:r>
        <w:rPr>
          <w:rFonts w:ascii="仿宋" w:eastAsia="仿宋" w:hAnsi="仿宋" w:cs="仿宋" w:hint="eastAsia"/>
          <w:spacing w:val="2"/>
          <w:sz w:val="32"/>
          <w:szCs w:val="32"/>
        </w:rPr>
        <w:t>人，中高级职称者</w:t>
      </w:r>
      <w:r>
        <w:rPr>
          <w:rFonts w:ascii="仿宋" w:eastAsia="仿宋" w:hAnsi="仿宋" w:cs="仿宋" w:hint="eastAsia"/>
          <w:spacing w:val="2"/>
          <w:sz w:val="32"/>
          <w:szCs w:val="32"/>
        </w:rPr>
        <w:t>42</w:t>
      </w:r>
      <w:r>
        <w:rPr>
          <w:rFonts w:ascii="仿宋" w:eastAsia="仿宋" w:hAnsi="仿宋" w:cs="仿宋" w:hint="eastAsia"/>
          <w:spacing w:val="2"/>
          <w:sz w:val="32"/>
          <w:szCs w:val="32"/>
        </w:rPr>
        <w:t>人；博士生导师</w:t>
      </w:r>
      <w:r>
        <w:rPr>
          <w:rFonts w:ascii="仿宋" w:eastAsia="仿宋" w:hAnsi="仿宋" w:cs="仿宋" w:hint="eastAsia"/>
          <w:spacing w:val="2"/>
          <w:sz w:val="32"/>
          <w:szCs w:val="32"/>
        </w:rPr>
        <w:t>2</w:t>
      </w:r>
      <w:r>
        <w:rPr>
          <w:rFonts w:ascii="仿宋" w:eastAsia="仿宋" w:hAnsi="仿宋" w:cs="仿宋" w:hint="eastAsia"/>
          <w:spacing w:val="2"/>
          <w:sz w:val="32"/>
          <w:szCs w:val="32"/>
        </w:rPr>
        <w:t>人，硕士生导师</w:t>
      </w:r>
      <w:r>
        <w:rPr>
          <w:rFonts w:ascii="仿宋" w:eastAsia="仿宋" w:hAnsi="仿宋" w:cs="仿宋" w:hint="eastAsia"/>
          <w:spacing w:val="2"/>
          <w:sz w:val="32"/>
          <w:szCs w:val="32"/>
        </w:rPr>
        <w:t>5</w:t>
      </w:r>
      <w:r>
        <w:rPr>
          <w:rFonts w:ascii="仿宋" w:eastAsia="仿宋" w:hAnsi="仿宋" w:cs="仿宋" w:hint="eastAsia"/>
          <w:spacing w:val="2"/>
          <w:sz w:val="32"/>
          <w:szCs w:val="32"/>
        </w:rPr>
        <w:t>人；有</w:t>
      </w:r>
      <w:r>
        <w:rPr>
          <w:rFonts w:ascii="仿宋" w:eastAsia="仿宋" w:hAnsi="仿宋" w:cs="仿宋" w:hint="eastAsia"/>
          <w:spacing w:val="2"/>
          <w:sz w:val="32"/>
          <w:szCs w:val="32"/>
        </w:rPr>
        <w:t>7</w:t>
      </w:r>
      <w:r>
        <w:rPr>
          <w:rFonts w:ascii="仿宋" w:eastAsia="仿宋" w:hAnsi="仿宋" w:cs="仿宋" w:hint="eastAsia"/>
          <w:spacing w:val="2"/>
          <w:sz w:val="32"/>
          <w:szCs w:val="32"/>
        </w:rPr>
        <w:t>人在国家级各级各类专业学会、协会或学组担任组长、副组长及委员，有</w:t>
      </w:r>
      <w:r>
        <w:rPr>
          <w:rFonts w:ascii="仿宋" w:eastAsia="仿宋" w:hAnsi="仿宋" w:cs="仿宋" w:hint="eastAsia"/>
          <w:spacing w:val="2"/>
          <w:sz w:val="32"/>
          <w:szCs w:val="32"/>
        </w:rPr>
        <w:t>3</w:t>
      </w:r>
      <w:r>
        <w:rPr>
          <w:rFonts w:ascii="仿宋" w:eastAsia="仿宋" w:hAnsi="仿宋" w:cs="仿宋" w:hint="eastAsia"/>
          <w:spacing w:val="2"/>
          <w:sz w:val="32"/>
          <w:szCs w:val="32"/>
        </w:rPr>
        <w:t>人任辽宁省医学影像质量控制中心专家职务。在培住院医师近</w:t>
      </w:r>
      <w:r>
        <w:rPr>
          <w:rFonts w:ascii="仿宋" w:eastAsia="仿宋" w:hAnsi="仿宋" w:cs="仿宋" w:hint="eastAsia"/>
          <w:spacing w:val="2"/>
          <w:sz w:val="32"/>
          <w:szCs w:val="32"/>
        </w:rPr>
        <w:t>30</w:t>
      </w:r>
      <w:r>
        <w:rPr>
          <w:rFonts w:ascii="仿宋" w:eastAsia="仿宋" w:hAnsi="仿宋" w:cs="仿宋" w:hint="eastAsia"/>
          <w:spacing w:val="2"/>
          <w:sz w:val="32"/>
          <w:szCs w:val="32"/>
        </w:rPr>
        <w:t>人。</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lastRenderedPageBreak/>
        <w:t>专业基地现有包括</w:t>
      </w:r>
      <w:r>
        <w:rPr>
          <w:rFonts w:ascii="仿宋" w:eastAsia="仿宋" w:hAnsi="仿宋" w:cs="仿宋" w:hint="eastAsia"/>
          <w:spacing w:val="2"/>
          <w:sz w:val="32"/>
          <w:szCs w:val="32"/>
        </w:rPr>
        <w:t>3.0T</w:t>
      </w:r>
      <w:r>
        <w:rPr>
          <w:rFonts w:ascii="仿宋" w:eastAsia="仿宋" w:hAnsi="仿宋" w:cs="仿宋" w:hint="eastAsia"/>
          <w:spacing w:val="2"/>
          <w:sz w:val="32"/>
          <w:szCs w:val="32"/>
        </w:rPr>
        <w:t>（西门子</w:t>
      </w:r>
      <w:proofErr w:type="spellStart"/>
      <w:r>
        <w:rPr>
          <w:rFonts w:ascii="仿宋" w:eastAsia="仿宋" w:hAnsi="仿宋" w:cs="仿宋" w:hint="eastAsia"/>
          <w:spacing w:val="2"/>
          <w:sz w:val="32"/>
          <w:szCs w:val="32"/>
        </w:rPr>
        <w:t>Megnetom</w:t>
      </w:r>
      <w:proofErr w:type="spellEnd"/>
      <w:r>
        <w:rPr>
          <w:rFonts w:ascii="仿宋" w:eastAsia="仿宋" w:hAnsi="仿宋" w:cs="仿宋" w:hint="eastAsia"/>
          <w:spacing w:val="2"/>
          <w:sz w:val="32"/>
          <w:szCs w:val="32"/>
        </w:rPr>
        <w:t xml:space="preserve"> </w:t>
      </w:r>
      <w:proofErr w:type="spellStart"/>
      <w:r>
        <w:rPr>
          <w:rFonts w:ascii="仿宋" w:eastAsia="仿宋" w:hAnsi="仿宋" w:cs="仿宋" w:hint="eastAsia"/>
          <w:spacing w:val="2"/>
          <w:sz w:val="32"/>
          <w:szCs w:val="32"/>
        </w:rPr>
        <w:t>verio</w:t>
      </w:r>
      <w:proofErr w:type="spellEnd"/>
      <w:r>
        <w:rPr>
          <w:rFonts w:ascii="仿宋" w:eastAsia="仿宋" w:hAnsi="仿宋" w:cs="仿宋" w:hint="eastAsia"/>
          <w:spacing w:val="2"/>
          <w:sz w:val="32"/>
          <w:szCs w:val="32"/>
        </w:rPr>
        <w:t>）在内的</w:t>
      </w:r>
      <w:r>
        <w:rPr>
          <w:rFonts w:ascii="仿宋" w:eastAsia="仿宋" w:hAnsi="仿宋" w:cs="仿宋" w:hint="eastAsia"/>
          <w:spacing w:val="2"/>
          <w:sz w:val="32"/>
          <w:szCs w:val="32"/>
        </w:rPr>
        <w:t>MRI</w:t>
      </w:r>
      <w:r>
        <w:rPr>
          <w:rFonts w:ascii="仿宋" w:eastAsia="仿宋" w:hAnsi="仿宋" w:cs="仿宋" w:hint="eastAsia"/>
          <w:spacing w:val="2"/>
          <w:sz w:val="32"/>
          <w:szCs w:val="32"/>
        </w:rPr>
        <w:t>设备</w:t>
      </w:r>
      <w:r>
        <w:rPr>
          <w:rFonts w:ascii="仿宋" w:eastAsia="仿宋" w:hAnsi="仿宋" w:cs="仿宋" w:hint="eastAsia"/>
          <w:spacing w:val="2"/>
          <w:sz w:val="32"/>
          <w:szCs w:val="32"/>
        </w:rPr>
        <w:t>4</w:t>
      </w:r>
      <w:r>
        <w:rPr>
          <w:rFonts w:ascii="仿宋" w:eastAsia="仿宋" w:hAnsi="仿宋" w:cs="仿宋" w:hint="eastAsia"/>
          <w:spacing w:val="2"/>
          <w:sz w:val="32"/>
          <w:szCs w:val="32"/>
        </w:rPr>
        <w:t>台，第</w:t>
      </w:r>
      <w:proofErr w:type="gramStart"/>
      <w:r>
        <w:rPr>
          <w:rFonts w:ascii="仿宋" w:eastAsia="仿宋" w:hAnsi="仿宋" w:cs="仿宋" w:hint="eastAsia"/>
          <w:spacing w:val="2"/>
          <w:sz w:val="32"/>
          <w:szCs w:val="32"/>
        </w:rPr>
        <w:t>三代双源</w:t>
      </w:r>
      <w:proofErr w:type="gramEnd"/>
      <w:r>
        <w:rPr>
          <w:rFonts w:ascii="仿宋" w:eastAsia="仿宋" w:hAnsi="仿宋" w:cs="仿宋" w:hint="eastAsia"/>
          <w:spacing w:val="2"/>
          <w:sz w:val="32"/>
          <w:szCs w:val="32"/>
        </w:rPr>
        <w:t>CT</w:t>
      </w:r>
      <w:r>
        <w:rPr>
          <w:rFonts w:ascii="仿宋" w:eastAsia="仿宋" w:hAnsi="仿宋" w:cs="仿宋" w:hint="eastAsia"/>
          <w:spacing w:val="2"/>
          <w:sz w:val="32"/>
          <w:szCs w:val="32"/>
        </w:rPr>
        <w:t>（西门子</w:t>
      </w:r>
      <w:r>
        <w:rPr>
          <w:rFonts w:ascii="仿宋" w:eastAsia="仿宋" w:hAnsi="仿宋" w:cs="仿宋" w:hint="eastAsia"/>
          <w:spacing w:val="2"/>
          <w:sz w:val="32"/>
          <w:szCs w:val="32"/>
        </w:rPr>
        <w:t>Definition Flash</w:t>
      </w:r>
      <w:r>
        <w:rPr>
          <w:rFonts w:ascii="仿宋" w:eastAsia="仿宋" w:hAnsi="仿宋" w:cs="仿宋" w:hint="eastAsia"/>
          <w:spacing w:val="2"/>
          <w:sz w:val="32"/>
          <w:szCs w:val="32"/>
        </w:rPr>
        <w:t>）在内的</w:t>
      </w:r>
      <w:r>
        <w:rPr>
          <w:rFonts w:ascii="仿宋" w:eastAsia="仿宋" w:hAnsi="仿宋" w:cs="仿宋" w:hint="eastAsia"/>
          <w:spacing w:val="2"/>
          <w:sz w:val="32"/>
          <w:szCs w:val="32"/>
        </w:rPr>
        <w:t>CT</w:t>
      </w:r>
      <w:r>
        <w:rPr>
          <w:rFonts w:ascii="仿宋" w:eastAsia="仿宋" w:hAnsi="仿宋" w:cs="仿宋" w:hint="eastAsia"/>
          <w:spacing w:val="2"/>
          <w:sz w:val="32"/>
          <w:szCs w:val="32"/>
        </w:rPr>
        <w:t>设备</w:t>
      </w:r>
      <w:r>
        <w:rPr>
          <w:rFonts w:ascii="仿宋" w:eastAsia="仿宋" w:hAnsi="仿宋" w:cs="仿宋" w:hint="eastAsia"/>
          <w:spacing w:val="2"/>
          <w:sz w:val="32"/>
          <w:szCs w:val="32"/>
        </w:rPr>
        <w:t>8</w:t>
      </w:r>
      <w:r>
        <w:rPr>
          <w:rFonts w:ascii="仿宋" w:eastAsia="仿宋" w:hAnsi="仿宋" w:cs="仿宋" w:hint="eastAsia"/>
          <w:spacing w:val="2"/>
          <w:sz w:val="32"/>
          <w:szCs w:val="32"/>
        </w:rPr>
        <w:t>台，</w:t>
      </w:r>
      <w:r>
        <w:rPr>
          <w:rFonts w:ascii="仿宋" w:eastAsia="仿宋" w:hAnsi="仿宋" w:cs="仿宋" w:hint="eastAsia"/>
          <w:spacing w:val="2"/>
          <w:sz w:val="32"/>
          <w:szCs w:val="32"/>
        </w:rPr>
        <w:t>DSA</w:t>
      </w:r>
      <w:r>
        <w:rPr>
          <w:rFonts w:ascii="仿宋" w:eastAsia="仿宋" w:hAnsi="仿宋" w:cs="仿宋" w:hint="eastAsia"/>
          <w:spacing w:val="2"/>
          <w:sz w:val="32"/>
          <w:szCs w:val="32"/>
        </w:rPr>
        <w:t>设备</w:t>
      </w:r>
      <w:r>
        <w:rPr>
          <w:rFonts w:ascii="仿宋" w:eastAsia="仿宋" w:hAnsi="仿宋" w:cs="仿宋" w:hint="eastAsia"/>
          <w:spacing w:val="2"/>
          <w:sz w:val="32"/>
          <w:szCs w:val="32"/>
        </w:rPr>
        <w:t>4</w:t>
      </w:r>
      <w:r>
        <w:rPr>
          <w:rFonts w:ascii="仿宋" w:eastAsia="仿宋" w:hAnsi="仿宋" w:cs="仿宋" w:hint="eastAsia"/>
          <w:spacing w:val="2"/>
          <w:sz w:val="32"/>
          <w:szCs w:val="32"/>
        </w:rPr>
        <w:t>台。在国内率先开展了轻度脑损伤与病理机制、糖尿病脑损伤及其神经机制等</w:t>
      </w:r>
      <w:proofErr w:type="spellStart"/>
      <w:r>
        <w:rPr>
          <w:rFonts w:ascii="仿宋" w:eastAsia="仿宋" w:hAnsi="仿宋" w:cs="仿宋" w:hint="eastAsia"/>
          <w:spacing w:val="2"/>
          <w:sz w:val="32"/>
          <w:szCs w:val="32"/>
        </w:rPr>
        <w:t>fM</w:t>
      </w:r>
      <w:r>
        <w:rPr>
          <w:rFonts w:ascii="仿宋" w:eastAsia="仿宋" w:hAnsi="仿宋" w:cs="仿宋" w:hint="eastAsia"/>
          <w:spacing w:val="2"/>
          <w:sz w:val="32"/>
          <w:szCs w:val="32"/>
        </w:rPr>
        <w:t>RI</w:t>
      </w:r>
      <w:proofErr w:type="spellEnd"/>
      <w:r>
        <w:rPr>
          <w:rFonts w:ascii="仿宋" w:eastAsia="仿宋" w:hAnsi="仿宋" w:cs="仿宋" w:hint="eastAsia"/>
          <w:spacing w:val="2"/>
          <w:sz w:val="32"/>
          <w:szCs w:val="32"/>
        </w:rPr>
        <w:t>科学研究，在辽宁省内</w:t>
      </w:r>
      <w:proofErr w:type="gramStart"/>
      <w:r>
        <w:rPr>
          <w:rFonts w:ascii="仿宋" w:eastAsia="仿宋" w:hAnsi="仿宋" w:cs="仿宋" w:hint="eastAsia"/>
          <w:spacing w:val="2"/>
          <w:sz w:val="32"/>
          <w:szCs w:val="32"/>
        </w:rPr>
        <w:t>内</w:t>
      </w:r>
      <w:proofErr w:type="gramEnd"/>
      <w:r>
        <w:rPr>
          <w:rFonts w:ascii="仿宋" w:eastAsia="仿宋" w:hAnsi="仿宋" w:cs="仿宋" w:hint="eastAsia"/>
          <w:spacing w:val="2"/>
          <w:sz w:val="32"/>
          <w:szCs w:val="32"/>
        </w:rPr>
        <w:t>率先开设“肺结节</w:t>
      </w:r>
      <w:r>
        <w:rPr>
          <w:rFonts w:ascii="仿宋" w:eastAsia="仿宋" w:hAnsi="仿宋" w:cs="仿宋" w:hint="eastAsia"/>
          <w:spacing w:val="2"/>
          <w:sz w:val="32"/>
          <w:szCs w:val="32"/>
        </w:rPr>
        <w:t>MDT</w:t>
      </w:r>
      <w:r>
        <w:rPr>
          <w:rFonts w:ascii="仿宋" w:eastAsia="仿宋" w:hAnsi="仿宋" w:cs="仿宋" w:hint="eastAsia"/>
          <w:spacing w:val="2"/>
          <w:sz w:val="32"/>
          <w:szCs w:val="32"/>
        </w:rPr>
        <w:t>”特色门诊，并开展应用人工智能辅助诊断肺结节与早期筛查诊断肺癌等新技术；还利用最先进的</w:t>
      </w:r>
      <w:proofErr w:type="gramStart"/>
      <w:r>
        <w:rPr>
          <w:rFonts w:ascii="仿宋" w:eastAsia="仿宋" w:hAnsi="仿宋" w:cs="仿宋" w:hint="eastAsia"/>
          <w:spacing w:val="2"/>
          <w:sz w:val="32"/>
          <w:szCs w:val="32"/>
        </w:rPr>
        <w:t>炫速新双源</w:t>
      </w:r>
      <w:r>
        <w:rPr>
          <w:rFonts w:ascii="仿宋" w:eastAsia="仿宋" w:hAnsi="仿宋" w:cs="仿宋" w:hint="eastAsia"/>
          <w:spacing w:val="2"/>
          <w:sz w:val="32"/>
          <w:szCs w:val="32"/>
        </w:rPr>
        <w:t>CT</w:t>
      </w:r>
      <w:r>
        <w:rPr>
          <w:rFonts w:ascii="仿宋" w:eastAsia="仿宋" w:hAnsi="仿宋" w:cs="仿宋" w:hint="eastAsia"/>
          <w:spacing w:val="2"/>
          <w:sz w:val="32"/>
          <w:szCs w:val="32"/>
        </w:rPr>
        <w:t>机开展</w:t>
      </w:r>
      <w:proofErr w:type="gramEnd"/>
      <w:r>
        <w:rPr>
          <w:rFonts w:ascii="仿宋" w:eastAsia="仿宋" w:hAnsi="仿宋" w:cs="仿宋" w:hint="eastAsia"/>
          <w:spacing w:val="2"/>
          <w:sz w:val="32"/>
          <w:szCs w:val="32"/>
        </w:rPr>
        <w:t>心脑血管疾病“一站式”检查技术，</w:t>
      </w:r>
      <w:proofErr w:type="gramStart"/>
      <w:r>
        <w:rPr>
          <w:rFonts w:ascii="仿宋" w:eastAsia="仿宋" w:hAnsi="仿宋" w:cs="仿宋" w:hint="eastAsia"/>
          <w:spacing w:val="2"/>
          <w:sz w:val="32"/>
          <w:szCs w:val="32"/>
        </w:rPr>
        <w:t>肺磨玻璃结节双</w:t>
      </w:r>
      <w:proofErr w:type="gramEnd"/>
      <w:r>
        <w:rPr>
          <w:rFonts w:ascii="仿宋" w:eastAsia="仿宋" w:hAnsi="仿宋" w:cs="仿宋" w:hint="eastAsia"/>
          <w:spacing w:val="2"/>
          <w:sz w:val="32"/>
          <w:szCs w:val="32"/>
        </w:rPr>
        <w:t>能量</w:t>
      </w:r>
      <w:r>
        <w:rPr>
          <w:rFonts w:ascii="仿宋" w:eastAsia="仿宋" w:hAnsi="仿宋" w:cs="仿宋" w:hint="eastAsia"/>
          <w:spacing w:val="2"/>
          <w:sz w:val="32"/>
          <w:szCs w:val="32"/>
        </w:rPr>
        <w:t>CT</w:t>
      </w:r>
      <w:r>
        <w:rPr>
          <w:rFonts w:ascii="仿宋" w:eastAsia="仿宋" w:hAnsi="仿宋" w:cs="仿宋" w:hint="eastAsia"/>
          <w:spacing w:val="2"/>
          <w:sz w:val="32"/>
          <w:szCs w:val="32"/>
        </w:rPr>
        <w:t>定性诊断及高清晰门脉系统</w:t>
      </w:r>
      <w:r>
        <w:rPr>
          <w:rFonts w:ascii="仿宋" w:eastAsia="仿宋" w:hAnsi="仿宋" w:cs="仿宋" w:hint="eastAsia"/>
          <w:spacing w:val="2"/>
          <w:sz w:val="32"/>
          <w:szCs w:val="32"/>
        </w:rPr>
        <w:t>CTV</w:t>
      </w:r>
      <w:r>
        <w:rPr>
          <w:rFonts w:ascii="仿宋" w:eastAsia="仿宋" w:hAnsi="仿宋" w:cs="仿宋" w:hint="eastAsia"/>
          <w:spacing w:val="2"/>
          <w:sz w:val="32"/>
          <w:szCs w:val="32"/>
        </w:rPr>
        <w:t>检查等先进技术。</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专业基地师资主持和参加国家级、省部级和市级科研课题</w:t>
      </w:r>
      <w:r>
        <w:rPr>
          <w:rFonts w:ascii="仿宋" w:eastAsia="仿宋" w:hAnsi="仿宋" w:cs="仿宋" w:hint="eastAsia"/>
          <w:spacing w:val="2"/>
          <w:sz w:val="32"/>
          <w:szCs w:val="32"/>
        </w:rPr>
        <w:t>20</w:t>
      </w:r>
      <w:r>
        <w:rPr>
          <w:rFonts w:ascii="仿宋" w:eastAsia="仿宋" w:hAnsi="仿宋" w:cs="仿宋" w:hint="eastAsia"/>
          <w:spacing w:val="2"/>
          <w:sz w:val="32"/>
          <w:szCs w:val="32"/>
        </w:rPr>
        <w:t>余项。获得省部级科技进步与教学成果二、三等奖</w:t>
      </w:r>
      <w:r>
        <w:rPr>
          <w:rFonts w:ascii="仿宋" w:eastAsia="仿宋" w:hAnsi="仿宋" w:cs="仿宋" w:hint="eastAsia"/>
          <w:spacing w:val="2"/>
          <w:sz w:val="32"/>
          <w:szCs w:val="32"/>
        </w:rPr>
        <w:t>10</w:t>
      </w:r>
      <w:r>
        <w:rPr>
          <w:rFonts w:ascii="仿宋" w:eastAsia="仿宋" w:hAnsi="仿宋" w:cs="仿宋" w:hint="eastAsia"/>
          <w:spacing w:val="2"/>
          <w:sz w:val="32"/>
          <w:szCs w:val="32"/>
        </w:rPr>
        <w:t>余项。发表核心期刊论文及</w:t>
      </w:r>
      <w:r>
        <w:rPr>
          <w:rFonts w:ascii="仿宋" w:eastAsia="仿宋" w:hAnsi="仿宋" w:cs="仿宋" w:hint="eastAsia"/>
          <w:spacing w:val="2"/>
          <w:sz w:val="32"/>
          <w:szCs w:val="32"/>
        </w:rPr>
        <w:t>SCI</w:t>
      </w:r>
      <w:r>
        <w:rPr>
          <w:rFonts w:ascii="仿宋" w:eastAsia="仿宋" w:hAnsi="仿宋" w:cs="仿宋" w:hint="eastAsia"/>
          <w:spacing w:val="2"/>
          <w:sz w:val="32"/>
          <w:szCs w:val="32"/>
        </w:rPr>
        <w:t>文论</w:t>
      </w:r>
      <w:r>
        <w:rPr>
          <w:rFonts w:ascii="仿宋" w:eastAsia="仿宋" w:hAnsi="仿宋" w:cs="仿宋" w:hint="eastAsia"/>
          <w:spacing w:val="2"/>
          <w:sz w:val="32"/>
          <w:szCs w:val="32"/>
        </w:rPr>
        <w:t>300</w:t>
      </w:r>
      <w:r>
        <w:rPr>
          <w:rFonts w:ascii="仿宋" w:eastAsia="仿宋" w:hAnsi="仿宋" w:cs="仿宋" w:hint="eastAsia"/>
          <w:spacing w:val="2"/>
          <w:sz w:val="32"/>
          <w:szCs w:val="32"/>
        </w:rPr>
        <w:t>余篇，主编《中华医学影像案例解析宝典</w:t>
      </w:r>
      <w:r>
        <w:rPr>
          <w:rFonts w:ascii="仿宋" w:eastAsia="仿宋" w:hAnsi="仿宋" w:cs="仿宋" w:hint="eastAsia"/>
          <w:spacing w:val="2"/>
          <w:sz w:val="32"/>
          <w:szCs w:val="32"/>
        </w:rPr>
        <w:t>-</w:t>
      </w:r>
      <w:r>
        <w:rPr>
          <w:rFonts w:ascii="仿宋" w:eastAsia="仿宋" w:hAnsi="仿宋" w:cs="仿宋" w:hint="eastAsia"/>
          <w:spacing w:val="2"/>
          <w:sz w:val="32"/>
          <w:szCs w:val="32"/>
        </w:rPr>
        <w:t>心胸分册》《肺癌综合影像诊断学》《临床结核病影像诊断》《医学影像诊断学</w:t>
      </w:r>
      <w:r>
        <w:rPr>
          <w:rFonts w:ascii="仿宋" w:eastAsia="仿宋" w:hAnsi="仿宋" w:cs="仿宋" w:hint="eastAsia"/>
          <w:spacing w:val="2"/>
          <w:sz w:val="32"/>
          <w:szCs w:val="32"/>
        </w:rPr>
        <w:t>-</w:t>
      </w:r>
      <w:r>
        <w:rPr>
          <w:rFonts w:ascii="仿宋" w:eastAsia="仿宋" w:hAnsi="仿宋" w:cs="仿宋" w:hint="eastAsia"/>
          <w:spacing w:val="2"/>
          <w:sz w:val="32"/>
          <w:szCs w:val="32"/>
        </w:rPr>
        <w:t>学习</w:t>
      </w:r>
      <w:r>
        <w:rPr>
          <w:rFonts w:ascii="仿宋" w:eastAsia="仿宋" w:hAnsi="仿宋" w:cs="仿宋" w:hint="eastAsia"/>
          <w:spacing w:val="2"/>
          <w:sz w:val="32"/>
          <w:szCs w:val="32"/>
        </w:rPr>
        <w:t>指导和习题集》；主译《胸部影像学》《心脏影像学》《血管影像学》《脑部影像学》等专著和译著</w:t>
      </w:r>
      <w:r>
        <w:rPr>
          <w:rFonts w:ascii="仿宋" w:eastAsia="仿宋" w:hAnsi="仿宋" w:cs="仿宋" w:hint="eastAsia"/>
          <w:spacing w:val="2"/>
          <w:sz w:val="32"/>
          <w:szCs w:val="32"/>
        </w:rPr>
        <w:t>20</w:t>
      </w:r>
      <w:r>
        <w:rPr>
          <w:rFonts w:ascii="仿宋" w:eastAsia="仿宋" w:hAnsi="仿宋" w:cs="仿宋" w:hint="eastAsia"/>
          <w:spacing w:val="2"/>
          <w:sz w:val="32"/>
          <w:szCs w:val="32"/>
        </w:rPr>
        <w:t>余部，副主编与参编专著及各级各类教材</w:t>
      </w:r>
      <w:r>
        <w:rPr>
          <w:rFonts w:ascii="仿宋" w:eastAsia="仿宋" w:hAnsi="仿宋" w:cs="仿宋" w:hint="eastAsia"/>
          <w:spacing w:val="2"/>
          <w:sz w:val="32"/>
          <w:szCs w:val="32"/>
        </w:rPr>
        <w:t>20</w:t>
      </w:r>
      <w:r>
        <w:rPr>
          <w:rFonts w:ascii="仿宋" w:eastAsia="仿宋" w:hAnsi="仿宋" w:cs="仿宋" w:hint="eastAsia"/>
          <w:spacing w:val="2"/>
          <w:sz w:val="32"/>
          <w:szCs w:val="32"/>
        </w:rPr>
        <w:t>余部。培养博士、博士后、硕士及外国留学研究生</w:t>
      </w:r>
      <w:r>
        <w:rPr>
          <w:rFonts w:ascii="仿宋" w:eastAsia="仿宋" w:hAnsi="仿宋" w:cs="仿宋" w:hint="eastAsia"/>
          <w:spacing w:val="2"/>
          <w:sz w:val="32"/>
          <w:szCs w:val="32"/>
        </w:rPr>
        <w:t>150</w:t>
      </w:r>
      <w:r>
        <w:rPr>
          <w:rFonts w:ascii="仿宋" w:eastAsia="仿宋" w:hAnsi="仿宋" w:cs="仿宋" w:hint="eastAsia"/>
          <w:spacing w:val="2"/>
          <w:sz w:val="32"/>
          <w:szCs w:val="32"/>
        </w:rPr>
        <w:t>余名。</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超声医学科专业基地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超声医学科是集常规超声诊断与介入性超声诊治为一体的综合学科，拥有浅表器官、腹部、妇产、心脏、血管及介入等</w:t>
      </w:r>
      <w:proofErr w:type="gramStart"/>
      <w:r>
        <w:rPr>
          <w:rFonts w:ascii="仿宋" w:eastAsia="仿宋" w:hAnsi="仿宋" w:cs="仿宋" w:hint="eastAsia"/>
          <w:spacing w:val="2"/>
          <w:sz w:val="32"/>
          <w:szCs w:val="32"/>
        </w:rPr>
        <w:t>超声亚专业</w:t>
      </w:r>
      <w:proofErr w:type="gramEnd"/>
      <w:r>
        <w:rPr>
          <w:rFonts w:ascii="仿宋" w:eastAsia="仿宋" w:hAnsi="仿宋" w:cs="仿宋" w:hint="eastAsia"/>
          <w:spacing w:val="2"/>
          <w:sz w:val="32"/>
          <w:szCs w:val="32"/>
        </w:rPr>
        <w:t>及先进的超声诊断设备，其综合实力达到大连市领先水平。特别是甲状腺、乳腺疾病的诊断、疗效与预后评估等方面积累了丰富的经验，达到国内先进、省市领先水平。</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随着科室的不断发展，学科队伍也在不断壮大，现已成为集临床、科研、教学等多项任务为一体的综合科室，在开展各系统疾病超声诊断的同时，还开展了脏器声学造影、介入性超声诊治、胃肠超声造影等新技术，并承担多项科研课题与教学工作。科室</w:t>
      </w:r>
      <w:r>
        <w:rPr>
          <w:rFonts w:ascii="仿宋" w:eastAsia="仿宋" w:hAnsi="仿宋" w:cs="仿宋" w:hint="eastAsia"/>
          <w:spacing w:val="2"/>
          <w:sz w:val="32"/>
          <w:szCs w:val="32"/>
        </w:rPr>
        <w:lastRenderedPageBreak/>
        <w:t>每年承担硕士研究生、</w:t>
      </w:r>
      <w:proofErr w:type="gramStart"/>
      <w:r>
        <w:rPr>
          <w:rFonts w:ascii="仿宋" w:eastAsia="仿宋" w:hAnsi="仿宋" w:cs="仿宋" w:hint="eastAsia"/>
          <w:spacing w:val="2"/>
          <w:sz w:val="32"/>
          <w:szCs w:val="32"/>
        </w:rPr>
        <w:t>规</w:t>
      </w:r>
      <w:proofErr w:type="gramEnd"/>
      <w:r>
        <w:rPr>
          <w:rFonts w:ascii="仿宋" w:eastAsia="仿宋" w:hAnsi="仿宋" w:cs="仿宋" w:hint="eastAsia"/>
          <w:spacing w:val="2"/>
          <w:sz w:val="32"/>
          <w:szCs w:val="32"/>
        </w:rPr>
        <w:t>培生、进修生等多层次人员的教学与培养工作。此外，为提高基层医院超声诊断与治疗水平，科室多年来举办了多次省级、市级继续医学教育学习班，通过系统的基础理论、临床基本技能和实用新技术的培训，不断提高超声医生的诊断水平。目前，超声科已成为辽宁省超声领域的领军团队，未来将凭借高</w:t>
      </w:r>
      <w:r>
        <w:rPr>
          <w:rFonts w:ascii="仿宋" w:eastAsia="仿宋" w:hAnsi="仿宋" w:cs="仿宋" w:hint="eastAsia"/>
          <w:spacing w:val="2"/>
          <w:sz w:val="32"/>
          <w:szCs w:val="32"/>
        </w:rPr>
        <w:t>超、领先的技术水平在全省百姓及同行中创立自己的品牌。</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放射肿瘤科专业基地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放射肿瘤科专业基地依托大连大学附属中山医院肿瘤临床研究中心，是辽南地区唯一的集肿瘤放化疗、靶向治疗、免疫治疗、热疗、微创介入治疗的一站式现代化肿瘤综合诊疗中心，立足我市辐射周边省市，从肿瘤早期筛查、诊断、个体化治疗和病程管理等方面全方位为患者提供最先进的诊疗体系，通过一站式门诊、</w:t>
      </w:r>
      <w:r>
        <w:rPr>
          <w:rFonts w:ascii="仿宋" w:eastAsia="仿宋" w:hAnsi="仿宋" w:cs="仿宋" w:hint="eastAsia"/>
          <w:spacing w:val="2"/>
          <w:sz w:val="32"/>
          <w:szCs w:val="32"/>
        </w:rPr>
        <w:t>MDT</w:t>
      </w:r>
      <w:r>
        <w:rPr>
          <w:rFonts w:ascii="仿宋" w:eastAsia="仿宋" w:hAnsi="仿宋" w:cs="仿宋" w:hint="eastAsia"/>
          <w:spacing w:val="2"/>
          <w:sz w:val="32"/>
          <w:szCs w:val="32"/>
        </w:rPr>
        <w:t>诊疗模式，实行单病种多学科综合治疗模式。是集肿瘤学临床、科研、教学、康复等为一体的极具影响力的大型肿瘤临床医学研究与诊疗平台。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放疗科</w:t>
      </w:r>
      <w:r>
        <w:rPr>
          <w:rFonts w:ascii="仿宋" w:eastAsia="仿宋" w:hAnsi="仿宋" w:cs="仿宋" w:hint="eastAsia"/>
          <w:spacing w:val="2"/>
          <w:sz w:val="32"/>
          <w:szCs w:val="32"/>
        </w:rPr>
        <w:t>2007</w:t>
      </w:r>
      <w:r>
        <w:rPr>
          <w:rFonts w:ascii="仿宋" w:eastAsia="仿宋" w:hAnsi="仿宋" w:cs="仿宋" w:hint="eastAsia"/>
          <w:spacing w:val="2"/>
          <w:sz w:val="32"/>
          <w:szCs w:val="32"/>
        </w:rPr>
        <w:t>年晋升为大连市一级重点学科。</w:t>
      </w:r>
      <w:r>
        <w:rPr>
          <w:rFonts w:ascii="仿宋" w:eastAsia="仿宋" w:hAnsi="仿宋" w:cs="仿宋" w:hint="eastAsia"/>
          <w:spacing w:val="2"/>
          <w:sz w:val="32"/>
          <w:szCs w:val="32"/>
        </w:rPr>
        <w:t>2011</w:t>
      </w:r>
      <w:r>
        <w:rPr>
          <w:rFonts w:ascii="仿宋" w:eastAsia="仿宋" w:hAnsi="仿宋" w:cs="仿宋" w:hint="eastAsia"/>
          <w:spacing w:val="2"/>
          <w:sz w:val="32"/>
          <w:szCs w:val="32"/>
        </w:rPr>
        <w:t>年评定为大连市肿瘤诊疗基地。现有病床</w:t>
      </w:r>
      <w:r>
        <w:rPr>
          <w:rFonts w:ascii="仿宋" w:eastAsia="仿宋" w:hAnsi="仿宋" w:cs="仿宋" w:hint="eastAsia"/>
          <w:spacing w:val="2"/>
          <w:sz w:val="32"/>
          <w:szCs w:val="32"/>
        </w:rPr>
        <w:t>160</w:t>
      </w:r>
      <w:r>
        <w:rPr>
          <w:rFonts w:ascii="仿宋" w:eastAsia="仿宋" w:hAnsi="仿宋" w:cs="仿宋" w:hint="eastAsia"/>
          <w:spacing w:val="2"/>
          <w:sz w:val="32"/>
          <w:szCs w:val="32"/>
        </w:rPr>
        <w:t>张，分为放疗病区、肺部病区、乳腺病区、胃肠道病区、粒子植入治疗及介入治疗病区。此外，拥有</w:t>
      </w:r>
      <w:r>
        <w:rPr>
          <w:rFonts w:ascii="仿宋" w:eastAsia="仿宋" w:hAnsi="仿宋" w:cs="仿宋" w:hint="eastAsia"/>
          <w:spacing w:val="2"/>
          <w:sz w:val="32"/>
          <w:szCs w:val="32"/>
        </w:rPr>
        <w:t>200</w:t>
      </w:r>
      <w:r>
        <w:rPr>
          <w:rFonts w:ascii="仿宋" w:eastAsia="仿宋" w:hAnsi="仿宋" w:cs="仿宋" w:hint="eastAsia"/>
          <w:spacing w:val="2"/>
          <w:sz w:val="32"/>
          <w:szCs w:val="32"/>
        </w:rPr>
        <w:t>平方米独立的辽宁省乳腺及消化肿瘤分子标志物高通量筛选及靶向药物转化重点实验室。拥有强大的医疗团队，具备高级职称人员</w:t>
      </w:r>
      <w:r>
        <w:rPr>
          <w:rFonts w:ascii="仿宋" w:eastAsia="仿宋" w:hAnsi="仿宋" w:cs="仿宋" w:hint="eastAsia"/>
          <w:spacing w:val="2"/>
          <w:sz w:val="32"/>
          <w:szCs w:val="32"/>
        </w:rPr>
        <w:t>23</w:t>
      </w:r>
      <w:r>
        <w:rPr>
          <w:rFonts w:ascii="仿宋" w:eastAsia="仿宋" w:hAnsi="仿宋" w:cs="仿宋" w:hint="eastAsia"/>
          <w:spacing w:val="2"/>
          <w:sz w:val="32"/>
          <w:szCs w:val="32"/>
        </w:rPr>
        <w:t>人，中级职称人员</w:t>
      </w:r>
      <w:r>
        <w:rPr>
          <w:rFonts w:ascii="仿宋" w:eastAsia="仿宋" w:hAnsi="仿宋" w:cs="仿宋" w:hint="eastAsia"/>
          <w:spacing w:val="2"/>
          <w:sz w:val="32"/>
          <w:szCs w:val="32"/>
        </w:rPr>
        <w:t>7</w:t>
      </w:r>
      <w:r>
        <w:rPr>
          <w:rFonts w:ascii="仿宋" w:eastAsia="仿宋" w:hAnsi="仿宋" w:cs="仿宋" w:hint="eastAsia"/>
          <w:spacing w:val="2"/>
          <w:sz w:val="32"/>
          <w:szCs w:val="32"/>
        </w:rPr>
        <w:t>人，初级职称人员</w:t>
      </w:r>
      <w:r>
        <w:rPr>
          <w:rFonts w:ascii="仿宋" w:eastAsia="仿宋" w:hAnsi="仿宋" w:cs="仿宋" w:hint="eastAsia"/>
          <w:spacing w:val="2"/>
          <w:sz w:val="32"/>
          <w:szCs w:val="32"/>
        </w:rPr>
        <w:t>5</w:t>
      </w:r>
      <w:r>
        <w:rPr>
          <w:rFonts w:ascii="仿宋" w:eastAsia="仿宋" w:hAnsi="仿宋" w:cs="仿宋" w:hint="eastAsia"/>
          <w:spacing w:val="2"/>
          <w:sz w:val="32"/>
          <w:szCs w:val="32"/>
        </w:rPr>
        <w:t>人。拥有直线加速器</w:t>
      </w:r>
      <w:r>
        <w:rPr>
          <w:rFonts w:ascii="仿宋" w:eastAsia="仿宋" w:hAnsi="仿宋" w:cs="仿宋" w:hint="eastAsia"/>
          <w:spacing w:val="2"/>
          <w:sz w:val="32"/>
          <w:szCs w:val="32"/>
        </w:rPr>
        <w:t>1</w:t>
      </w:r>
      <w:r>
        <w:rPr>
          <w:rFonts w:ascii="仿宋" w:eastAsia="仿宋" w:hAnsi="仿宋" w:cs="仿宋" w:hint="eastAsia"/>
          <w:spacing w:val="2"/>
          <w:sz w:val="32"/>
          <w:szCs w:val="32"/>
        </w:rPr>
        <w:t>台，模拟机</w:t>
      </w:r>
      <w:r>
        <w:rPr>
          <w:rFonts w:ascii="仿宋" w:eastAsia="仿宋" w:hAnsi="仿宋" w:cs="仿宋" w:hint="eastAsia"/>
          <w:spacing w:val="2"/>
          <w:sz w:val="32"/>
          <w:szCs w:val="32"/>
        </w:rPr>
        <w:t>2</w:t>
      </w:r>
      <w:r>
        <w:rPr>
          <w:rFonts w:ascii="仿宋" w:eastAsia="仿宋" w:hAnsi="仿宋" w:cs="仿宋" w:hint="eastAsia"/>
          <w:spacing w:val="2"/>
          <w:sz w:val="32"/>
          <w:szCs w:val="32"/>
        </w:rPr>
        <w:t>台，治疗计划系统</w:t>
      </w:r>
      <w:r>
        <w:rPr>
          <w:rFonts w:ascii="仿宋" w:eastAsia="仿宋" w:hAnsi="仿宋" w:cs="仿宋" w:hint="eastAsia"/>
          <w:spacing w:val="2"/>
          <w:sz w:val="32"/>
          <w:szCs w:val="32"/>
        </w:rPr>
        <w:t>6</w:t>
      </w:r>
      <w:r>
        <w:rPr>
          <w:rFonts w:ascii="仿宋" w:eastAsia="仿宋" w:hAnsi="仿宋" w:cs="仿宋" w:hint="eastAsia"/>
          <w:spacing w:val="2"/>
          <w:sz w:val="32"/>
          <w:szCs w:val="32"/>
        </w:rPr>
        <w:t>套，治疗验证系统</w:t>
      </w:r>
      <w:r>
        <w:rPr>
          <w:rFonts w:ascii="仿宋" w:eastAsia="仿宋" w:hAnsi="仿宋" w:cs="仿宋" w:hint="eastAsia"/>
          <w:spacing w:val="2"/>
          <w:sz w:val="32"/>
          <w:szCs w:val="32"/>
        </w:rPr>
        <w:t>3</w:t>
      </w:r>
      <w:r>
        <w:rPr>
          <w:rFonts w:ascii="仿宋" w:eastAsia="仿宋" w:hAnsi="仿宋" w:cs="仿宋" w:hint="eastAsia"/>
          <w:spacing w:val="2"/>
          <w:sz w:val="32"/>
          <w:szCs w:val="32"/>
        </w:rPr>
        <w:t>套，剂量检测设备</w:t>
      </w:r>
      <w:r>
        <w:rPr>
          <w:rFonts w:ascii="仿宋" w:eastAsia="仿宋" w:hAnsi="仿宋" w:cs="仿宋" w:hint="eastAsia"/>
          <w:spacing w:val="2"/>
          <w:sz w:val="32"/>
          <w:szCs w:val="32"/>
        </w:rPr>
        <w:t>2</w:t>
      </w:r>
      <w:r>
        <w:rPr>
          <w:rFonts w:ascii="仿宋" w:eastAsia="仿宋" w:hAnsi="仿宋" w:cs="仿宋" w:hint="eastAsia"/>
          <w:spacing w:val="2"/>
          <w:sz w:val="32"/>
          <w:szCs w:val="32"/>
        </w:rPr>
        <w:t>套。目前科室开展全身肿瘤</w:t>
      </w:r>
      <w:r>
        <w:rPr>
          <w:rFonts w:ascii="仿宋" w:eastAsia="仿宋" w:hAnsi="仿宋" w:cs="仿宋" w:hint="eastAsia"/>
          <w:spacing w:val="2"/>
          <w:sz w:val="32"/>
          <w:szCs w:val="32"/>
        </w:rPr>
        <w:t>VMAT</w:t>
      </w:r>
      <w:r>
        <w:rPr>
          <w:rFonts w:ascii="仿宋" w:eastAsia="仿宋" w:hAnsi="仿宋" w:cs="仿宋" w:hint="eastAsia"/>
          <w:spacing w:val="2"/>
          <w:sz w:val="32"/>
          <w:szCs w:val="32"/>
        </w:rPr>
        <w:t>、</w:t>
      </w:r>
      <w:r>
        <w:rPr>
          <w:rFonts w:ascii="仿宋" w:eastAsia="仿宋" w:hAnsi="仿宋" w:cs="仿宋" w:hint="eastAsia"/>
          <w:spacing w:val="2"/>
          <w:sz w:val="32"/>
          <w:szCs w:val="32"/>
        </w:rPr>
        <w:t>IGRT</w:t>
      </w:r>
      <w:r>
        <w:rPr>
          <w:rFonts w:ascii="仿宋" w:eastAsia="仿宋" w:hAnsi="仿宋" w:cs="仿宋" w:hint="eastAsia"/>
          <w:spacing w:val="2"/>
          <w:sz w:val="32"/>
          <w:szCs w:val="32"/>
        </w:rPr>
        <w:t>、</w:t>
      </w:r>
      <w:r>
        <w:rPr>
          <w:rFonts w:ascii="仿宋" w:eastAsia="仿宋" w:hAnsi="仿宋" w:cs="仿宋" w:hint="eastAsia"/>
          <w:spacing w:val="2"/>
          <w:sz w:val="32"/>
          <w:szCs w:val="32"/>
        </w:rPr>
        <w:t>IMRT</w:t>
      </w:r>
      <w:r>
        <w:rPr>
          <w:rFonts w:ascii="仿宋" w:eastAsia="仿宋" w:hAnsi="仿宋" w:cs="仿宋" w:hint="eastAsia"/>
          <w:spacing w:val="2"/>
          <w:sz w:val="32"/>
          <w:szCs w:val="32"/>
        </w:rPr>
        <w:t>等精准放射治疗技术，同步或序贯化疗</w:t>
      </w:r>
      <w:r>
        <w:rPr>
          <w:rFonts w:ascii="仿宋" w:eastAsia="仿宋" w:hAnsi="仿宋" w:cs="仿宋" w:hint="eastAsia"/>
          <w:spacing w:val="2"/>
          <w:sz w:val="32"/>
          <w:szCs w:val="32"/>
        </w:rPr>
        <w:t>、免疫、靶向、粒子、热疗等治疗手段；开展了头体部γ刀、</w:t>
      </w:r>
      <w:r>
        <w:rPr>
          <w:rFonts w:ascii="仿宋" w:eastAsia="仿宋" w:hAnsi="仿宋" w:cs="仿宋" w:hint="eastAsia"/>
          <w:spacing w:val="2"/>
          <w:sz w:val="32"/>
          <w:szCs w:val="32"/>
        </w:rPr>
        <w:t>SPACOOMX6i</w:t>
      </w:r>
      <w:r>
        <w:rPr>
          <w:rFonts w:ascii="仿宋" w:eastAsia="仿宋" w:hAnsi="仿宋" w:cs="仿宋" w:hint="eastAsia"/>
          <w:spacing w:val="2"/>
          <w:sz w:val="32"/>
          <w:szCs w:val="32"/>
        </w:rPr>
        <w:t>直线加速器等多项</w:t>
      </w:r>
      <w:r>
        <w:rPr>
          <w:rFonts w:ascii="仿宋" w:eastAsia="仿宋" w:hAnsi="仿宋" w:cs="仿宋" w:hint="eastAsia"/>
          <w:spacing w:val="2"/>
          <w:sz w:val="32"/>
          <w:szCs w:val="32"/>
        </w:rPr>
        <w:lastRenderedPageBreak/>
        <w:t>临床试验研究，拥有头体部γ刀、射波刀、</w:t>
      </w:r>
      <w:r>
        <w:rPr>
          <w:rFonts w:ascii="仿宋" w:eastAsia="仿宋" w:hAnsi="仿宋" w:cs="仿宋" w:hint="eastAsia"/>
          <w:spacing w:val="2"/>
          <w:sz w:val="32"/>
          <w:szCs w:val="32"/>
        </w:rPr>
        <w:t>TOMO</w:t>
      </w:r>
      <w:r>
        <w:rPr>
          <w:rFonts w:ascii="仿宋" w:eastAsia="仿宋" w:hAnsi="仿宋" w:cs="仿宋" w:hint="eastAsia"/>
          <w:spacing w:val="2"/>
          <w:sz w:val="32"/>
          <w:szCs w:val="32"/>
        </w:rPr>
        <w:t>加速器、大孔径</w:t>
      </w:r>
      <w:r>
        <w:rPr>
          <w:rFonts w:ascii="仿宋" w:eastAsia="仿宋" w:hAnsi="仿宋" w:cs="仿宋" w:hint="eastAsia"/>
          <w:spacing w:val="2"/>
          <w:sz w:val="32"/>
          <w:szCs w:val="32"/>
        </w:rPr>
        <w:t>CT</w:t>
      </w:r>
      <w:r>
        <w:rPr>
          <w:rFonts w:ascii="仿宋" w:eastAsia="仿宋" w:hAnsi="仿宋" w:cs="仿宋" w:hint="eastAsia"/>
          <w:spacing w:val="2"/>
          <w:sz w:val="32"/>
          <w:szCs w:val="32"/>
        </w:rPr>
        <w:t>等放疗设备。开展了动、静态调强放射治疗等先进的外放疗技术。在国内</w:t>
      </w:r>
      <w:proofErr w:type="gramStart"/>
      <w:r>
        <w:rPr>
          <w:rFonts w:ascii="仿宋" w:eastAsia="仿宋" w:hAnsi="仿宋" w:cs="仿宋" w:hint="eastAsia"/>
          <w:spacing w:val="2"/>
          <w:sz w:val="32"/>
          <w:szCs w:val="32"/>
        </w:rPr>
        <w:t>内</w:t>
      </w:r>
      <w:proofErr w:type="gramEnd"/>
      <w:r>
        <w:rPr>
          <w:rFonts w:ascii="仿宋" w:eastAsia="仿宋" w:hAnsi="仿宋" w:cs="仿宋" w:hint="eastAsia"/>
          <w:spacing w:val="2"/>
          <w:sz w:val="32"/>
          <w:szCs w:val="32"/>
        </w:rPr>
        <w:t>率先应用</w:t>
      </w:r>
      <w:r>
        <w:rPr>
          <w:rFonts w:ascii="仿宋" w:eastAsia="仿宋" w:hAnsi="仿宋" w:cs="仿宋" w:hint="eastAsia"/>
          <w:spacing w:val="2"/>
          <w:sz w:val="32"/>
          <w:szCs w:val="32"/>
        </w:rPr>
        <w:t>3D</w:t>
      </w:r>
      <w:r>
        <w:rPr>
          <w:rFonts w:ascii="仿宋" w:eastAsia="仿宋" w:hAnsi="仿宋" w:cs="仿宋" w:hint="eastAsia"/>
          <w:spacing w:val="2"/>
          <w:sz w:val="32"/>
          <w:szCs w:val="32"/>
        </w:rPr>
        <w:t>打印模板结合</w:t>
      </w:r>
      <w:r>
        <w:rPr>
          <w:rFonts w:ascii="仿宋" w:eastAsia="仿宋" w:hAnsi="仿宋" w:cs="仿宋" w:hint="eastAsia"/>
          <w:spacing w:val="2"/>
          <w:sz w:val="32"/>
          <w:szCs w:val="32"/>
        </w:rPr>
        <w:t>CT</w:t>
      </w:r>
      <w:r>
        <w:rPr>
          <w:rFonts w:ascii="仿宋" w:eastAsia="仿宋" w:hAnsi="仿宋" w:cs="仿宋" w:hint="eastAsia"/>
          <w:spacing w:val="2"/>
          <w:sz w:val="32"/>
          <w:szCs w:val="32"/>
        </w:rPr>
        <w:t>引导辅助粒子植入，此项技术达到国际领先水平。</w:t>
      </w:r>
      <w:r>
        <w:rPr>
          <w:rFonts w:ascii="仿宋" w:eastAsia="仿宋" w:hAnsi="仿宋" w:cs="仿宋" w:hint="eastAsia"/>
          <w:spacing w:val="2"/>
          <w:sz w:val="32"/>
          <w:szCs w:val="32"/>
        </w:rPr>
        <w:t>2020</w:t>
      </w:r>
      <w:r>
        <w:rPr>
          <w:rFonts w:ascii="仿宋" w:eastAsia="仿宋" w:hAnsi="仿宋" w:cs="仿宋" w:hint="eastAsia"/>
          <w:spacing w:val="2"/>
          <w:sz w:val="32"/>
          <w:szCs w:val="32"/>
        </w:rPr>
        <w:t>年，成功引入了国际首台完全我国自主研发的肿瘤治疗利器，图像引导头、体伽玛刀—</w:t>
      </w:r>
      <w:proofErr w:type="spellStart"/>
      <w:r>
        <w:rPr>
          <w:rFonts w:ascii="仿宋" w:eastAsia="仿宋" w:hAnsi="仿宋" w:cs="仿宋" w:hint="eastAsia"/>
          <w:spacing w:val="2"/>
          <w:sz w:val="32"/>
          <w:szCs w:val="32"/>
        </w:rPr>
        <w:t>CybeRay</w:t>
      </w:r>
      <w:proofErr w:type="spellEnd"/>
      <w:r>
        <w:rPr>
          <w:rFonts w:ascii="仿宋" w:eastAsia="仿宋" w:hAnsi="仿宋" w:cs="仿宋" w:hint="eastAsia"/>
          <w:spacing w:val="2"/>
          <w:sz w:val="32"/>
          <w:szCs w:val="32"/>
        </w:rPr>
        <w:t>，实现了“可视化”的伽玛刀治疗。</w:t>
      </w:r>
      <w:r>
        <w:rPr>
          <w:rFonts w:ascii="仿宋" w:eastAsia="仿宋" w:hAnsi="仿宋" w:cs="仿宋" w:hint="eastAsia"/>
          <w:spacing w:val="2"/>
          <w:sz w:val="32"/>
          <w:szCs w:val="32"/>
        </w:rPr>
        <w:t>2021</w:t>
      </w:r>
      <w:r>
        <w:rPr>
          <w:rFonts w:ascii="仿宋" w:eastAsia="仿宋" w:hAnsi="仿宋" w:cs="仿宋" w:hint="eastAsia"/>
          <w:spacing w:val="2"/>
          <w:sz w:val="32"/>
          <w:szCs w:val="32"/>
        </w:rPr>
        <w:t>年引进全新的美国</w:t>
      </w:r>
      <w:r>
        <w:rPr>
          <w:rFonts w:ascii="仿宋" w:eastAsia="仿宋" w:hAnsi="仿宋" w:cs="仿宋" w:hint="eastAsia"/>
          <w:spacing w:val="2"/>
          <w:sz w:val="32"/>
          <w:szCs w:val="32"/>
        </w:rPr>
        <w:t>BSD2000</w:t>
      </w:r>
      <w:r>
        <w:rPr>
          <w:rFonts w:ascii="仿宋" w:eastAsia="仿宋" w:hAnsi="仿宋" w:cs="仿宋" w:hint="eastAsia"/>
          <w:spacing w:val="2"/>
          <w:sz w:val="32"/>
          <w:szCs w:val="32"/>
        </w:rPr>
        <w:t>深部肿瘤相控阵热疗系统和国内首创智能动态聚能靶</w:t>
      </w:r>
      <w:proofErr w:type="gramStart"/>
      <w:r>
        <w:rPr>
          <w:rFonts w:ascii="仿宋" w:eastAsia="仿宋" w:hAnsi="仿宋" w:cs="仿宋" w:hint="eastAsia"/>
          <w:spacing w:val="2"/>
          <w:sz w:val="32"/>
          <w:szCs w:val="32"/>
        </w:rPr>
        <w:t>向治疗</w:t>
      </w:r>
      <w:proofErr w:type="gramEnd"/>
      <w:r>
        <w:rPr>
          <w:rFonts w:ascii="仿宋" w:eastAsia="仿宋" w:hAnsi="仿宋" w:cs="仿宋" w:hint="eastAsia"/>
          <w:spacing w:val="2"/>
          <w:sz w:val="32"/>
          <w:szCs w:val="32"/>
        </w:rPr>
        <w:t>机，是一所真正实现肿瘤系统治疗与放射治疗一体化教学的</w:t>
      </w:r>
      <w:proofErr w:type="gramStart"/>
      <w:r>
        <w:rPr>
          <w:rFonts w:ascii="仿宋" w:eastAsia="仿宋" w:hAnsi="仿宋" w:cs="仿宋" w:hint="eastAsia"/>
          <w:spacing w:val="2"/>
          <w:sz w:val="32"/>
          <w:szCs w:val="32"/>
        </w:rPr>
        <w:t>住培专业</w:t>
      </w:r>
      <w:proofErr w:type="gramEnd"/>
      <w:r>
        <w:rPr>
          <w:rFonts w:ascii="仿宋" w:eastAsia="仿宋" w:hAnsi="仿宋" w:cs="仿宋" w:hint="eastAsia"/>
          <w:spacing w:val="2"/>
          <w:sz w:val="32"/>
          <w:szCs w:val="32"/>
        </w:rPr>
        <w:t>基地。</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口腔全科专业基地</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大连大学附属中山医院口腔科始建于</w:t>
      </w:r>
      <w:r>
        <w:rPr>
          <w:rFonts w:ascii="仿宋" w:eastAsia="仿宋" w:hAnsi="仿宋" w:cs="仿宋" w:hint="eastAsia"/>
          <w:spacing w:val="2"/>
          <w:sz w:val="32"/>
          <w:szCs w:val="32"/>
        </w:rPr>
        <w:t>1908</w:t>
      </w:r>
      <w:r>
        <w:rPr>
          <w:rFonts w:ascii="仿宋" w:eastAsia="仿宋" w:hAnsi="仿宋" w:cs="仿宋" w:hint="eastAsia"/>
          <w:spacing w:val="2"/>
          <w:sz w:val="32"/>
          <w:szCs w:val="32"/>
        </w:rPr>
        <w:t>年，是大连市三级甲等医院中最早的口腔科。现为大连市一级重点学科，大连市名科。科室设有口腔内科、儿童牙病科、颌面外科、修复科、正畸科、种植科、影像科</w:t>
      </w:r>
      <w:r>
        <w:rPr>
          <w:rFonts w:ascii="仿宋" w:eastAsia="仿宋" w:hAnsi="仿宋" w:cs="仿宋" w:hint="eastAsia"/>
          <w:spacing w:val="2"/>
          <w:sz w:val="32"/>
          <w:szCs w:val="32"/>
        </w:rPr>
        <w:t>7</w:t>
      </w:r>
      <w:r>
        <w:rPr>
          <w:rFonts w:ascii="仿宋" w:eastAsia="仿宋" w:hAnsi="仿宋" w:cs="仿宋" w:hint="eastAsia"/>
          <w:spacing w:val="2"/>
          <w:sz w:val="32"/>
          <w:szCs w:val="32"/>
        </w:rPr>
        <w:t>个专科诊室，口腔颌面外科病房开放病床</w:t>
      </w:r>
      <w:r>
        <w:rPr>
          <w:rFonts w:ascii="仿宋" w:eastAsia="仿宋" w:hAnsi="仿宋" w:cs="仿宋" w:hint="eastAsia"/>
          <w:spacing w:val="2"/>
          <w:sz w:val="32"/>
          <w:szCs w:val="32"/>
        </w:rPr>
        <w:t>18</w:t>
      </w:r>
      <w:r>
        <w:rPr>
          <w:rFonts w:ascii="仿宋" w:eastAsia="仿宋" w:hAnsi="仿宋" w:cs="仿宋" w:hint="eastAsia"/>
          <w:spacing w:val="2"/>
          <w:sz w:val="32"/>
          <w:szCs w:val="32"/>
        </w:rPr>
        <w:t>张。开设种植牙、</w:t>
      </w:r>
      <w:proofErr w:type="gramStart"/>
      <w:r>
        <w:rPr>
          <w:rFonts w:ascii="仿宋" w:eastAsia="仿宋" w:hAnsi="仿宋" w:cs="仿宋" w:hint="eastAsia"/>
          <w:spacing w:val="2"/>
          <w:sz w:val="32"/>
          <w:szCs w:val="32"/>
        </w:rPr>
        <w:t>错牙合</w:t>
      </w:r>
      <w:proofErr w:type="gramEnd"/>
      <w:r>
        <w:rPr>
          <w:rFonts w:ascii="仿宋" w:eastAsia="仿宋" w:hAnsi="仿宋" w:cs="仿宋" w:hint="eastAsia"/>
          <w:spacing w:val="2"/>
          <w:sz w:val="32"/>
          <w:szCs w:val="32"/>
        </w:rPr>
        <w:t>畸形矫治、无痛治牙</w:t>
      </w:r>
      <w:r>
        <w:rPr>
          <w:rFonts w:ascii="仿宋" w:eastAsia="仿宋" w:hAnsi="仿宋" w:cs="仿宋" w:hint="eastAsia"/>
          <w:spacing w:val="2"/>
          <w:sz w:val="32"/>
          <w:szCs w:val="32"/>
        </w:rPr>
        <w:t>(</w:t>
      </w:r>
      <w:r>
        <w:rPr>
          <w:rFonts w:ascii="仿宋" w:eastAsia="仿宋" w:hAnsi="仿宋" w:cs="仿宋" w:hint="eastAsia"/>
          <w:spacing w:val="2"/>
          <w:sz w:val="32"/>
          <w:szCs w:val="32"/>
        </w:rPr>
        <w:t>笑气镇静和全麻牙病治疗）、微创拔牙、义齿修复、小肿物摘除、儿童牙病、黏膜</w:t>
      </w:r>
      <w:proofErr w:type="gramStart"/>
      <w:r>
        <w:rPr>
          <w:rFonts w:ascii="仿宋" w:eastAsia="仿宋" w:hAnsi="仿宋" w:cs="仿宋" w:hint="eastAsia"/>
          <w:spacing w:val="2"/>
          <w:sz w:val="32"/>
          <w:szCs w:val="32"/>
        </w:rPr>
        <w:t>病综合</w:t>
      </w:r>
      <w:proofErr w:type="gramEnd"/>
      <w:r>
        <w:rPr>
          <w:rFonts w:ascii="仿宋" w:eastAsia="仿宋" w:hAnsi="仿宋" w:cs="仿宋" w:hint="eastAsia"/>
          <w:spacing w:val="2"/>
          <w:sz w:val="32"/>
          <w:szCs w:val="32"/>
        </w:rPr>
        <w:t>治疗等技术；其中颞下颌关节微创治疗、</w:t>
      </w:r>
      <w:proofErr w:type="gramStart"/>
      <w:r>
        <w:rPr>
          <w:rFonts w:ascii="仿宋" w:eastAsia="仿宋" w:hAnsi="仿宋" w:cs="仿宋" w:hint="eastAsia"/>
          <w:spacing w:val="2"/>
          <w:sz w:val="32"/>
          <w:szCs w:val="32"/>
        </w:rPr>
        <w:t>涎</w:t>
      </w:r>
      <w:proofErr w:type="gramEnd"/>
      <w:r>
        <w:rPr>
          <w:rFonts w:ascii="仿宋" w:eastAsia="仿宋" w:hAnsi="仿宋" w:cs="仿宋" w:hint="eastAsia"/>
          <w:spacing w:val="2"/>
          <w:sz w:val="32"/>
          <w:szCs w:val="32"/>
        </w:rPr>
        <w:t>腺肿瘤的综合治疗技术、引导组织再生术</w:t>
      </w:r>
      <w:proofErr w:type="gramStart"/>
      <w:r>
        <w:rPr>
          <w:rFonts w:ascii="仿宋" w:eastAsia="仿宋" w:hAnsi="仿宋" w:cs="仿宋" w:hint="eastAsia"/>
          <w:spacing w:val="2"/>
          <w:sz w:val="32"/>
          <w:szCs w:val="32"/>
        </w:rPr>
        <w:t>与植</w:t>
      </w:r>
      <w:r>
        <w:rPr>
          <w:rFonts w:ascii="仿宋" w:eastAsia="仿宋" w:hAnsi="仿宋" w:cs="仿宋" w:hint="eastAsia"/>
          <w:spacing w:val="2"/>
          <w:sz w:val="32"/>
          <w:szCs w:val="32"/>
        </w:rPr>
        <w:t>骨术联合</w:t>
      </w:r>
      <w:proofErr w:type="gramEnd"/>
      <w:r>
        <w:rPr>
          <w:rFonts w:ascii="仿宋" w:eastAsia="仿宋" w:hAnsi="仿宋" w:cs="仿宋" w:hint="eastAsia"/>
          <w:spacing w:val="2"/>
          <w:sz w:val="32"/>
          <w:szCs w:val="32"/>
        </w:rPr>
        <w:t>应用、</w:t>
      </w:r>
      <w:r>
        <w:rPr>
          <w:rFonts w:ascii="仿宋" w:eastAsia="仿宋" w:hAnsi="仿宋" w:cs="仿宋" w:hint="eastAsia"/>
          <w:spacing w:val="2"/>
          <w:sz w:val="32"/>
          <w:szCs w:val="32"/>
        </w:rPr>
        <w:t>BPS</w:t>
      </w:r>
      <w:r>
        <w:rPr>
          <w:rFonts w:ascii="仿宋" w:eastAsia="仿宋" w:hAnsi="仿宋" w:cs="仿宋" w:hint="eastAsia"/>
          <w:spacing w:val="2"/>
          <w:sz w:val="32"/>
          <w:szCs w:val="32"/>
        </w:rPr>
        <w:t>全口吸附性义齿、全口种植牙等特色技术已达到省内领先水平。专业基地现有牙科综合治疗</w:t>
      </w:r>
      <w:proofErr w:type="gramStart"/>
      <w:r>
        <w:rPr>
          <w:rFonts w:ascii="仿宋" w:eastAsia="仿宋" w:hAnsi="仿宋" w:cs="仿宋" w:hint="eastAsia"/>
          <w:spacing w:val="2"/>
          <w:sz w:val="32"/>
          <w:szCs w:val="32"/>
        </w:rPr>
        <w:t>椅</w:t>
      </w:r>
      <w:proofErr w:type="gramEnd"/>
      <w:r>
        <w:rPr>
          <w:rFonts w:ascii="仿宋" w:eastAsia="仿宋" w:hAnsi="仿宋" w:cs="仿宋" w:hint="eastAsia"/>
          <w:spacing w:val="2"/>
          <w:sz w:val="32"/>
          <w:szCs w:val="32"/>
        </w:rPr>
        <w:t>30</w:t>
      </w:r>
      <w:r>
        <w:rPr>
          <w:rFonts w:ascii="仿宋" w:eastAsia="仿宋" w:hAnsi="仿宋" w:cs="仿宋" w:hint="eastAsia"/>
          <w:spacing w:val="2"/>
          <w:sz w:val="32"/>
          <w:szCs w:val="32"/>
        </w:rPr>
        <w:t>台，口腔医师</w:t>
      </w:r>
      <w:r>
        <w:rPr>
          <w:rFonts w:ascii="仿宋" w:eastAsia="仿宋" w:hAnsi="仿宋" w:cs="仿宋" w:hint="eastAsia"/>
          <w:spacing w:val="2"/>
          <w:sz w:val="32"/>
          <w:szCs w:val="32"/>
        </w:rPr>
        <w:t>22</w:t>
      </w:r>
      <w:r>
        <w:rPr>
          <w:rFonts w:ascii="仿宋" w:eastAsia="仿宋" w:hAnsi="仿宋" w:cs="仿宋" w:hint="eastAsia"/>
          <w:spacing w:val="2"/>
          <w:sz w:val="32"/>
          <w:szCs w:val="32"/>
        </w:rPr>
        <w:t>人，其中大连市名专家</w:t>
      </w:r>
      <w:r>
        <w:rPr>
          <w:rFonts w:ascii="仿宋" w:eastAsia="仿宋" w:hAnsi="仿宋" w:cs="仿宋" w:hint="eastAsia"/>
          <w:spacing w:val="2"/>
          <w:sz w:val="32"/>
          <w:szCs w:val="32"/>
        </w:rPr>
        <w:t>4</w:t>
      </w:r>
      <w:r>
        <w:rPr>
          <w:rFonts w:ascii="仿宋" w:eastAsia="仿宋" w:hAnsi="仿宋" w:cs="仿宋" w:hint="eastAsia"/>
          <w:spacing w:val="2"/>
          <w:sz w:val="32"/>
          <w:szCs w:val="32"/>
        </w:rPr>
        <w:t>人，高级职称医师</w:t>
      </w:r>
      <w:r>
        <w:rPr>
          <w:rFonts w:ascii="仿宋" w:eastAsia="仿宋" w:hAnsi="仿宋" w:cs="仿宋" w:hint="eastAsia"/>
          <w:spacing w:val="2"/>
          <w:sz w:val="32"/>
          <w:szCs w:val="32"/>
        </w:rPr>
        <w:t>14</w:t>
      </w:r>
      <w:r>
        <w:rPr>
          <w:rFonts w:ascii="仿宋" w:eastAsia="仿宋" w:hAnsi="仿宋" w:cs="仿宋" w:hint="eastAsia"/>
          <w:spacing w:val="2"/>
          <w:sz w:val="32"/>
          <w:szCs w:val="32"/>
        </w:rPr>
        <w:t>人，博士</w:t>
      </w:r>
      <w:r>
        <w:rPr>
          <w:rFonts w:ascii="仿宋" w:eastAsia="仿宋" w:hAnsi="仿宋" w:cs="仿宋" w:hint="eastAsia"/>
          <w:spacing w:val="2"/>
          <w:sz w:val="32"/>
          <w:szCs w:val="32"/>
        </w:rPr>
        <w:t>3</w:t>
      </w:r>
      <w:r>
        <w:rPr>
          <w:rFonts w:ascii="仿宋" w:eastAsia="仿宋" w:hAnsi="仿宋" w:cs="仿宋" w:hint="eastAsia"/>
          <w:spacing w:val="2"/>
          <w:sz w:val="32"/>
          <w:szCs w:val="32"/>
        </w:rPr>
        <w:t>人，硕士</w:t>
      </w:r>
      <w:r>
        <w:rPr>
          <w:rFonts w:ascii="仿宋" w:eastAsia="仿宋" w:hAnsi="仿宋" w:cs="仿宋" w:hint="eastAsia"/>
          <w:spacing w:val="2"/>
          <w:sz w:val="32"/>
          <w:szCs w:val="32"/>
        </w:rPr>
        <w:t>12</w:t>
      </w:r>
      <w:r>
        <w:rPr>
          <w:rFonts w:ascii="仿宋" w:eastAsia="仿宋" w:hAnsi="仿宋" w:cs="仿宋" w:hint="eastAsia"/>
          <w:spacing w:val="2"/>
          <w:sz w:val="32"/>
          <w:szCs w:val="32"/>
        </w:rPr>
        <w:t>人，联合培养博士后</w:t>
      </w:r>
      <w:r>
        <w:rPr>
          <w:rFonts w:ascii="仿宋" w:eastAsia="仿宋" w:hAnsi="仿宋" w:cs="仿宋" w:hint="eastAsia"/>
          <w:spacing w:val="2"/>
          <w:sz w:val="32"/>
          <w:szCs w:val="32"/>
        </w:rPr>
        <w:t>1</w:t>
      </w:r>
      <w:r>
        <w:rPr>
          <w:rFonts w:ascii="仿宋" w:eastAsia="仿宋" w:hAnsi="仿宋" w:cs="仿宋" w:hint="eastAsia"/>
          <w:spacing w:val="2"/>
          <w:sz w:val="32"/>
          <w:szCs w:val="32"/>
        </w:rPr>
        <w:t>名（在站），硕士研究生导师</w:t>
      </w:r>
      <w:r>
        <w:rPr>
          <w:rFonts w:ascii="仿宋" w:eastAsia="仿宋" w:hAnsi="仿宋" w:cs="仿宋" w:hint="eastAsia"/>
          <w:spacing w:val="2"/>
          <w:sz w:val="32"/>
          <w:szCs w:val="32"/>
        </w:rPr>
        <w:t>9</w:t>
      </w:r>
      <w:r>
        <w:rPr>
          <w:rFonts w:ascii="仿宋" w:eastAsia="仿宋" w:hAnsi="仿宋" w:cs="仿宋" w:hint="eastAsia"/>
          <w:spacing w:val="2"/>
          <w:sz w:val="32"/>
          <w:szCs w:val="32"/>
        </w:rPr>
        <w:t>人。开展大连市医疗新技术及新技术准入多项，获国家级、省、市各级资助课题</w:t>
      </w:r>
      <w:r>
        <w:rPr>
          <w:rFonts w:ascii="仿宋" w:eastAsia="仿宋" w:hAnsi="仿宋" w:cs="仿宋" w:hint="eastAsia"/>
          <w:spacing w:val="2"/>
          <w:sz w:val="32"/>
          <w:szCs w:val="32"/>
        </w:rPr>
        <w:t>10</w:t>
      </w:r>
      <w:r>
        <w:rPr>
          <w:rFonts w:ascii="仿宋" w:eastAsia="仿宋" w:hAnsi="仿宋" w:cs="仿宋" w:hint="eastAsia"/>
          <w:spacing w:val="2"/>
          <w:sz w:val="32"/>
          <w:szCs w:val="32"/>
        </w:rPr>
        <w:t>余项，共获得科研基金</w:t>
      </w:r>
      <w:r>
        <w:rPr>
          <w:rFonts w:ascii="仿宋" w:eastAsia="仿宋" w:hAnsi="仿宋" w:cs="仿宋" w:hint="eastAsia"/>
          <w:spacing w:val="2"/>
          <w:sz w:val="32"/>
          <w:szCs w:val="32"/>
        </w:rPr>
        <w:t>430</w:t>
      </w:r>
      <w:r>
        <w:rPr>
          <w:rFonts w:ascii="仿宋" w:eastAsia="仿宋" w:hAnsi="仿宋" w:cs="仿宋" w:hint="eastAsia"/>
          <w:spacing w:val="2"/>
          <w:sz w:val="32"/>
          <w:szCs w:val="32"/>
        </w:rPr>
        <w:t>余万元。近年来发表论文</w:t>
      </w:r>
      <w:r>
        <w:rPr>
          <w:rFonts w:ascii="仿宋" w:eastAsia="仿宋" w:hAnsi="仿宋" w:cs="仿宋" w:hint="eastAsia"/>
          <w:spacing w:val="2"/>
          <w:sz w:val="32"/>
          <w:szCs w:val="32"/>
        </w:rPr>
        <w:t>60</w:t>
      </w:r>
      <w:r>
        <w:rPr>
          <w:rFonts w:ascii="仿宋" w:eastAsia="仿宋" w:hAnsi="仿宋" w:cs="仿宋" w:hint="eastAsia"/>
          <w:spacing w:val="2"/>
          <w:sz w:val="32"/>
          <w:szCs w:val="32"/>
        </w:rPr>
        <w:t>余篇，其中</w:t>
      </w:r>
      <w:r>
        <w:rPr>
          <w:rFonts w:ascii="仿宋" w:eastAsia="仿宋" w:hAnsi="仿宋" w:cs="仿宋" w:hint="eastAsia"/>
          <w:spacing w:val="2"/>
          <w:sz w:val="32"/>
          <w:szCs w:val="32"/>
        </w:rPr>
        <w:t>12</w:t>
      </w:r>
      <w:r>
        <w:rPr>
          <w:rFonts w:ascii="仿宋" w:eastAsia="仿宋" w:hAnsi="仿宋" w:cs="仿宋" w:hint="eastAsia"/>
          <w:spacing w:val="2"/>
          <w:sz w:val="32"/>
          <w:szCs w:val="32"/>
        </w:rPr>
        <w:t>篇被</w:t>
      </w:r>
      <w:r>
        <w:rPr>
          <w:rFonts w:ascii="仿宋" w:eastAsia="仿宋" w:hAnsi="仿宋" w:cs="仿宋" w:hint="eastAsia"/>
          <w:spacing w:val="2"/>
          <w:sz w:val="32"/>
          <w:szCs w:val="32"/>
        </w:rPr>
        <w:t>SCI</w:t>
      </w:r>
      <w:r>
        <w:rPr>
          <w:rFonts w:ascii="仿宋" w:eastAsia="仿宋" w:hAnsi="仿宋" w:cs="仿宋" w:hint="eastAsia"/>
          <w:spacing w:val="2"/>
          <w:sz w:val="32"/>
          <w:szCs w:val="32"/>
        </w:rPr>
        <w:t>收录，核心期刊论文</w:t>
      </w:r>
      <w:r>
        <w:rPr>
          <w:rFonts w:ascii="仿宋" w:eastAsia="仿宋" w:hAnsi="仿宋" w:cs="仿宋" w:hint="eastAsia"/>
          <w:spacing w:val="2"/>
          <w:sz w:val="32"/>
          <w:szCs w:val="32"/>
        </w:rPr>
        <w:t>40</w:t>
      </w:r>
      <w:r>
        <w:rPr>
          <w:rFonts w:ascii="仿宋" w:eastAsia="仿宋" w:hAnsi="仿宋" w:cs="仿宋" w:hint="eastAsia"/>
          <w:spacing w:val="2"/>
          <w:sz w:val="32"/>
          <w:szCs w:val="32"/>
        </w:rPr>
        <w:t>余篇。</w:t>
      </w:r>
    </w:p>
    <w:p w:rsidR="00BC4AD1" w:rsidRDefault="00365273" w:rsidP="00853D6C">
      <w:pPr>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lastRenderedPageBreak/>
        <w:t>近五年专业基地</w:t>
      </w:r>
      <w:proofErr w:type="gramStart"/>
      <w:r>
        <w:rPr>
          <w:rFonts w:ascii="仿宋" w:eastAsia="仿宋" w:hAnsi="仿宋" w:cs="仿宋" w:hint="eastAsia"/>
          <w:spacing w:val="2"/>
          <w:sz w:val="32"/>
          <w:szCs w:val="32"/>
        </w:rPr>
        <w:t>结业首考通过率</w:t>
      </w:r>
      <w:proofErr w:type="gramEnd"/>
      <w:r>
        <w:rPr>
          <w:rFonts w:ascii="仿宋" w:eastAsia="仿宋" w:hAnsi="仿宋" w:cs="仿宋" w:hint="eastAsia"/>
          <w:spacing w:val="2"/>
          <w:sz w:val="32"/>
          <w:szCs w:val="32"/>
        </w:rPr>
        <w:t>均为</w:t>
      </w:r>
      <w:r>
        <w:rPr>
          <w:rFonts w:ascii="仿宋" w:eastAsia="仿宋" w:hAnsi="仿宋" w:cs="仿宋" w:hint="eastAsia"/>
          <w:spacing w:val="2"/>
          <w:sz w:val="32"/>
          <w:szCs w:val="32"/>
        </w:rPr>
        <w:t>100%</w:t>
      </w:r>
      <w:r>
        <w:rPr>
          <w:rFonts w:ascii="仿宋" w:eastAsia="仿宋" w:hAnsi="仿宋" w:cs="仿宋" w:hint="eastAsia"/>
          <w:spacing w:val="2"/>
          <w:sz w:val="32"/>
          <w:szCs w:val="32"/>
        </w:rPr>
        <w:t>。严格落实医院绩效制度之外，科室对于独立接诊和夜班的住院医</w:t>
      </w:r>
      <w:r>
        <w:rPr>
          <w:rFonts w:ascii="仿宋" w:eastAsia="仿宋" w:hAnsi="仿宋" w:cs="仿宋" w:hint="eastAsia"/>
          <w:spacing w:val="2"/>
          <w:sz w:val="32"/>
          <w:szCs w:val="32"/>
        </w:rPr>
        <w:t>师给予相应的补贴。</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重症医学科专业基地</w:t>
      </w:r>
    </w:p>
    <w:p w:rsidR="00BC4AD1" w:rsidRDefault="00365273" w:rsidP="00853D6C">
      <w:pPr>
        <w:widowControl w:val="0"/>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重症医学科专业基地由</w:t>
      </w:r>
      <w:r>
        <w:rPr>
          <w:rFonts w:ascii="仿宋" w:eastAsia="仿宋" w:hAnsi="仿宋" w:cs="仿宋"/>
          <w:spacing w:val="2"/>
          <w:sz w:val="32"/>
          <w:szCs w:val="32"/>
        </w:rPr>
        <w:t>EICU</w:t>
      </w:r>
      <w:r>
        <w:rPr>
          <w:rFonts w:ascii="仿宋" w:eastAsia="仿宋" w:hAnsi="仿宋" w:cs="仿宋" w:hint="eastAsia"/>
          <w:spacing w:val="2"/>
          <w:sz w:val="32"/>
          <w:szCs w:val="32"/>
        </w:rPr>
        <w:t>、</w:t>
      </w:r>
      <w:r>
        <w:rPr>
          <w:rFonts w:ascii="仿宋" w:eastAsia="仿宋" w:hAnsi="仿宋" w:cs="仿宋"/>
          <w:spacing w:val="2"/>
          <w:sz w:val="32"/>
          <w:szCs w:val="32"/>
        </w:rPr>
        <w:t>SICU</w:t>
      </w:r>
      <w:r>
        <w:rPr>
          <w:rFonts w:ascii="仿宋" w:eastAsia="仿宋" w:hAnsi="仿宋" w:cs="仿宋" w:hint="eastAsia"/>
          <w:spacing w:val="2"/>
          <w:sz w:val="32"/>
          <w:szCs w:val="32"/>
        </w:rPr>
        <w:t>、</w:t>
      </w:r>
      <w:r>
        <w:rPr>
          <w:rFonts w:ascii="仿宋" w:eastAsia="仿宋" w:hAnsi="仿宋" w:cs="仿宋"/>
          <w:spacing w:val="2"/>
          <w:sz w:val="32"/>
          <w:szCs w:val="32"/>
        </w:rPr>
        <w:t>MICU</w:t>
      </w:r>
      <w:r>
        <w:rPr>
          <w:rFonts w:ascii="仿宋" w:eastAsia="仿宋" w:hAnsi="仿宋" w:cs="仿宋" w:hint="eastAsia"/>
          <w:spacing w:val="2"/>
          <w:sz w:val="32"/>
          <w:szCs w:val="32"/>
        </w:rPr>
        <w:t>及</w:t>
      </w:r>
      <w:r>
        <w:rPr>
          <w:rFonts w:ascii="仿宋" w:eastAsia="仿宋" w:hAnsi="仿宋" w:cs="仿宋"/>
          <w:spacing w:val="2"/>
          <w:sz w:val="32"/>
          <w:szCs w:val="32"/>
        </w:rPr>
        <w:t>NICU</w:t>
      </w:r>
      <w:r>
        <w:rPr>
          <w:rFonts w:ascii="仿宋" w:eastAsia="仿宋" w:hAnsi="仿宋" w:cs="仿宋" w:hint="eastAsia"/>
          <w:spacing w:val="2"/>
          <w:sz w:val="32"/>
          <w:szCs w:val="32"/>
        </w:rPr>
        <w:t>组成，现有床位</w:t>
      </w:r>
      <w:r>
        <w:rPr>
          <w:rFonts w:ascii="仿宋" w:eastAsia="仿宋" w:hAnsi="仿宋" w:cs="仿宋"/>
          <w:spacing w:val="2"/>
          <w:sz w:val="32"/>
          <w:szCs w:val="32"/>
        </w:rPr>
        <w:t>50</w:t>
      </w:r>
      <w:r>
        <w:rPr>
          <w:rFonts w:ascii="仿宋" w:eastAsia="仿宋" w:hAnsi="仿宋" w:cs="仿宋" w:hint="eastAsia"/>
          <w:spacing w:val="2"/>
          <w:sz w:val="32"/>
          <w:szCs w:val="32"/>
        </w:rPr>
        <w:t>余张，医护人员超百人，基地配备先进血流动力学监测设备、多功能呼吸机（有创、</w:t>
      </w:r>
      <w:proofErr w:type="gramStart"/>
      <w:r>
        <w:rPr>
          <w:rFonts w:ascii="仿宋" w:eastAsia="仿宋" w:hAnsi="仿宋" w:cs="仿宋" w:hint="eastAsia"/>
          <w:spacing w:val="2"/>
          <w:sz w:val="32"/>
          <w:szCs w:val="32"/>
        </w:rPr>
        <w:t>无创及高</w:t>
      </w:r>
      <w:proofErr w:type="gramEnd"/>
      <w:r>
        <w:rPr>
          <w:rFonts w:ascii="仿宋" w:eastAsia="仿宋" w:hAnsi="仿宋" w:cs="仿宋" w:hint="eastAsia"/>
          <w:spacing w:val="2"/>
          <w:sz w:val="32"/>
          <w:szCs w:val="32"/>
        </w:rPr>
        <w:t>流量氧疗）、</w:t>
      </w:r>
      <w:proofErr w:type="gramStart"/>
      <w:r>
        <w:rPr>
          <w:rFonts w:ascii="仿宋" w:eastAsia="仿宋" w:hAnsi="仿宋" w:cs="仿宋" w:hint="eastAsia"/>
          <w:spacing w:val="2"/>
          <w:sz w:val="32"/>
          <w:szCs w:val="32"/>
        </w:rPr>
        <w:t>床旁血滤机</w:t>
      </w:r>
      <w:proofErr w:type="gramEnd"/>
      <w:r>
        <w:rPr>
          <w:rFonts w:ascii="仿宋" w:eastAsia="仿宋" w:hAnsi="仿宋" w:cs="仿宋" w:hint="eastAsia"/>
          <w:spacing w:val="2"/>
          <w:sz w:val="32"/>
          <w:szCs w:val="32"/>
        </w:rPr>
        <w:t>，</w:t>
      </w:r>
      <w:r>
        <w:rPr>
          <w:rFonts w:ascii="仿宋" w:eastAsia="仿宋" w:hAnsi="仿宋" w:cs="仿宋"/>
          <w:spacing w:val="2"/>
          <w:sz w:val="32"/>
          <w:szCs w:val="32"/>
        </w:rPr>
        <w:t>ECMO</w:t>
      </w:r>
      <w:r>
        <w:rPr>
          <w:rFonts w:ascii="仿宋" w:eastAsia="仿宋" w:hAnsi="仿宋" w:cs="仿宋" w:hint="eastAsia"/>
          <w:spacing w:val="2"/>
          <w:sz w:val="32"/>
          <w:szCs w:val="32"/>
        </w:rPr>
        <w:t>等。重症专业基地拥有优秀师资团队，有带教资质的</w:t>
      </w:r>
      <w:proofErr w:type="gramStart"/>
      <w:r>
        <w:rPr>
          <w:rFonts w:ascii="仿宋" w:eastAsia="仿宋" w:hAnsi="仿宋" w:cs="仿宋" w:hint="eastAsia"/>
          <w:spacing w:val="2"/>
          <w:sz w:val="32"/>
          <w:szCs w:val="32"/>
        </w:rPr>
        <w:t>住培指导</w:t>
      </w:r>
      <w:proofErr w:type="gramEnd"/>
      <w:r>
        <w:rPr>
          <w:rFonts w:ascii="仿宋" w:eastAsia="仿宋" w:hAnsi="仿宋" w:cs="仿宋" w:hint="eastAsia"/>
          <w:spacing w:val="2"/>
          <w:sz w:val="32"/>
          <w:szCs w:val="32"/>
        </w:rPr>
        <w:t>教师共</w:t>
      </w:r>
      <w:r>
        <w:rPr>
          <w:rFonts w:ascii="仿宋" w:eastAsia="仿宋" w:hAnsi="仿宋" w:cs="仿宋" w:hint="eastAsia"/>
          <w:spacing w:val="2"/>
          <w:sz w:val="32"/>
          <w:szCs w:val="32"/>
        </w:rPr>
        <w:t>11</w:t>
      </w:r>
      <w:r>
        <w:rPr>
          <w:rFonts w:ascii="仿宋" w:eastAsia="仿宋" w:hAnsi="仿宋" w:cs="仿宋" w:hint="eastAsia"/>
          <w:spacing w:val="2"/>
          <w:sz w:val="32"/>
          <w:szCs w:val="32"/>
        </w:rPr>
        <w:t>人，另有</w:t>
      </w:r>
      <w:r>
        <w:rPr>
          <w:rFonts w:ascii="仿宋" w:eastAsia="仿宋" w:hAnsi="仿宋" w:cs="仿宋"/>
          <w:spacing w:val="2"/>
          <w:sz w:val="32"/>
          <w:szCs w:val="32"/>
        </w:rPr>
        <w:t>8</w:t>
      </w:r>
      <w:r>
        <w:rPr>
          <w:rFonts w:ascii="仿宋" w:eastAsia="仿宋" w:hAnsi="仿宋" w:cs="仿宋" w:hint="eastAsia"/>
          <w:spacing w:val="2"/>
          <w:sz w:val="32"/>
          <w:szCs w:val="32"/>
        </w:rPr>
        <w:t>名医生已参加完成</w:t>
      </w:r>
      <w:r>
        <w:rPr>
          <w:rFonts w:ascii="仿宋" w:eastAsia="仿宋" w:hAnsi="仿宋" w:cs="仿宋" w:hint="eastAsia"/>
          <w:spacing w:val="2"/>
          <w:sz w:val="32"/>
          <w:szCs w:val="32"/>
        </w:rPr>
        <w:t>2021</w:t>
      </w:r>
      <w:r>
        <w:rPr>
          <w:rFonts w:ascii="仿宋" w:eastAsia="仿宋" w:hAnsi="仿宋" w:cs="仿宋" w:hint="eastAsia"/>
          <w:spacing w:val="2"/>
          <w:sz w:val="32"/>
          <w:szCs w:val="32"/>
        </w:rPr>
        <w:t>、</w:t>
      </w:r>
      <w:r>
        <w:rPr>
          <w:rFonts w:ascii="仿宋" w:eastAsia="仿宋" w:hAnsi="仿宋" w:cs="仿宋"/>
          <w:spacing w:val="2"/>
          <w:sz w:val="32"/>
          <w:szCs w:val="32"/>
        </w:rPr>
        <w:t>2022</w:t>
      </w:r>
      <w:r>
        <w:rPr>
          <w:rFonts w:ascii="仿宋" w:eastAsia="仿宋" w:hAnsi="仿宋" w:cs="仿宋" w:hint="eastAsia"/>
          <w:spacing w:val="2"/>
          <w:sz w:val="32"/>
          <w:szCs w:val="32"/>
        </w:rPr>
        <w:t>年住院医师规范化培训高峰论坛（国家级师资培训），为我专业基地后备师资力量。现有硕士生导师</w:t>
      </w:r>
      <w:r>
        <w:rPr>
          <w:rFonts w:ascii="仿宋" w:eastAsia="仿宋" w:hAnsi="仿宋" w:cs="仿宋" w:hint="eastAsia"/>
          <w:spacing w:val="2"/>
          <w:sz w:val="32"/>
          <w:szCs w:val="32"/>
        </w:rPr>
        <w:t>3</w:t>
      </w:r>
      <w:r>
        <w:rPr>
          <w:rFonts w:ascii="仿宋" w:eastAsia="仿宋" w:hAnsi="仿宋" w:cs="仿宋" w:hint="eastAsia"/>
          <w:spacing w:val="2"/>
          <w:sz w:val="32"/>
          <w:szCs w:val="32"/>
        </w:rPr>
        <w:t>人，副主任以上医师占比超过</w:t>
      </w:r>
      <w:r>
        <w:rPr>
          <w:rFonts w:ascii="仿宋" w:eastAsia="仿宋" w:hAnsi="仿宋" w:cs="仿宋" w:hint="eastAsia"/>
          <w:spacing w:val="2"/>
          <w:sz w:val="32"/>
          <w:szCs w:val="32"/>
        </w:rPr>
        <w:t>70%</w:t>
      </w:r>
      <w:r>
        <w:rPr>
          <w:rFonts w:ascii="仿宋" w:eastAsia="仿宋" w:hAnsi="仿宋" w:cs="仿宋" w:hint="eastAsia"/>
          <w:spacing w:val="2"/>
          <w:sz w:val="32"/>
          <w:szCs w:val="32"/>
        </w:rPr>
        <w:t>，目前在培医生（包括研究生及社会人）均配备资深</w:t>
      </w:r>
      <w:proofErr w:type="gramStart"/>
      <w:r>
        <w:rPr>
          <w:rFonts w:ascii="仿宋" w:eastAsia="仿宋" w:hAnsi="仿宋" w:cs="仿宋" w:hint="eastAsia"/>
          <w:spacing w:val="2"/>
          <w:sz w:val="32"/>
          <w:szCs w:val="32"/>
        </w:rPr>
        <w:t>规培教</w:t>
      </w:r>
      <w:r>
        <w:rPr>
          <w:rFonts w:ascii="仿宋" w:eastAsia="仿宋" w:hAnsi="仿宋" w:cs="仿宋" w:hint="eastAsia"/>
          <w:spacing w:val="2"/>
          <w:sz w:val="32"/>
          <w:szCs w:val="32"/>
        </w:rPr>
        <w:t>师</w:t>
      </w:r>
      <w:proofErr w:type="gramEnd"/>
      <w:r>
        <w:rPr>
          <w:rFonts w:ascii="仿宋" w:eastAsia="仿宋" w:hAnsi="仿宋" w:cs="仿宋" w:hint="eastAsia"/>
          <w:spacing w:val="2"/>
          <w:sz w:val="32"/>
          <w:szCs w:val="32"/>
        </w:rPr>
        <w:t>一对一指导教学，近三年</w:t>
      </w:r>
      <w:proofErr w:type="gramStart"/>
      <w:r>
        <w:rPr>
          <w:rFonts w:ascii="仿宋" w:eastAsia="仿宋" w:hAnsi="仿宋" w:cs="仿宋" w:hint="eastAsia"/>
          <w:spacing w:val="2"/>
          <w:sz w:val="32"/>
          <w:szCs w:val="32"/>
        </w:rPr>
        <w:t>规</w:t>
      </w:r>
      <w:proofErr w:type="gramEnd"/>
      <w:r>
        <w:rPr>
          <w:rFonts w:ascii="仿宋" w:eastAsia="仿宋" w:hAnsi="仿宋" w:cs="仿宋" w:hint="eastAsia"/>
          <w:spacing w:val="2"/>
          <w:sz w:val="32"/>
          <w:szCs w:val="32"/>
        </w:rPr>
        <w:t>培定期考核中均表现优异。专业基地开设特色课程，重视住院医师临床思维能力及临床技能的培养，更注重在实际工作中提供更多的临床实践机会。</w:t>
      </w:r>
    </w:p>
    <w:p w:rsidR="00BC4AD1" w:rsidRDefault="00365273" w:rsidP="00853D6C">
      <w:pPr>
        <w:numPr>
          <w:ilvl w:val="0"/>
          <w:numId w:val="2"/>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检验医学科专业基地</w:t>
      </w:r>
    </w:p>
    <w:p w:rsidR="00BC4AD1" w:rsidRDefault="00365273" w:rsidP="00853D6C">
      <w:pPr>
        <w:widowControl w:val="0"/>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我院检验医学科为辽宁省重点专科，是大连大学、大连医科大学临床实习基地，专业包括临床检验、临床生物化学检验、临床免疫学检验、临床微生物检验、临床输血、分子生物学检验。拥有希思美康、罗氏、西门子、雅培、梅里埃等国际一流检验设备，与大连化物所合作质谱检测实验室。检验医学</w:t>
      </w:r>
      <w:proofErr w:type="gramStart"/>
      <w:r>
        <w:rPr>
          <w:rFonts w:ascii="仿宋" w:eastAsia="仿宋" w:hAnsi="仿宋" w:cs="仿宋" w:hint="eastAsia"/>
          <w:spacing w:val="2"/>
          <w:sz w:val="32"/>
          <w:szCs w:val="32"/>
        </w:rPr>
        <w:t>科高级</w:t>
      </w:r>
      <w:proofErr w:type="gramEnd"/>
      <w:r>
        <w:rPr>
          <w:rFonts w:ascii="仿宋" w:eastAsia="仿宋" w:hAnsi="仿宋" w:cs="仿宋" w:hint="eastAsia"/>
          <w:spacing w:val="2"/>
          <w:sz w:val="32"/>
          <w:szCs w:val="32"/>
        </w:rPr>
        <w:t>职称占</w:t>
      </w:r>
      <w:r>
        <w:rPr>
          <w:rFonts w:ascii="仿宋" w:eastAsia="仿宋" w:hAnsi="仿宋" w:cs="仿宋" w:hint="eastAsia"/>
          <w:spacing w:val="2"/>
          <w:sz w:val="32"/>
          <w:szCs w:val="32"/>
        </w:rPr>
        <w:t>30%</w:t>
      </w:r>
      <w:r>
        <w:rPr>
          <w:rFonts w:ascii="仿宋" w:eastAsia="仿宋" w:hAnsi="仿宋" w:cs="仿宋" w:hint="eastAsia"/>
          <w:spacing w:val="2"/>
          <w:sz w:val="32"/>
          <w:szCs w:val="32"/>
        </w:rPr>
        <w:t>，拥有优秀的带教团队及丰富的教学经验。</w:t>
      </w:r>
    </w:p>
    <w:p w:rsidR="00BC4AD1" w:rsidRDefault="00365273" w:rsidP="00853D6C">
      <w:pPr>
        <w:widowControl w:val="0"/>
        <w:spacing w:line="540" w:lineRule="exact"/>
        <w:ind w:firstLineChars="200" w:firstLine="644"/>
        <w:rPr>
          <w:rFonts w:ascii="仿宋" w:eastAsia="仿宋" w:hAnsi="仿宋" w:cs="仿宋"/>
          <w:spacing w:val="2"/>
          <w:sz w:val="32"/>
          <w:szCs w:val="32"/>
        </w:rPr>
      </w:pPr>
      <w:r>
        <w:rPr>
          <w:rFonts w:ascii="仿宋" w:eastAsia="仿宋" w:hAnsi="仿宋" w:cs="仿宋" w:hint="eastAsia"/>
          <w:spacing w:val="2"/>
          <w:sz w:val="32"/>
          <w:szCs w:val="32"/>
        </w:rPr>
        <w:t>随着检验医学</w:t>
      </w:r>
      <w:r>
        <w:rPr>
          <w:rFonts w:ascii="仿宋" w:eastAsia="仿宋" w:hAnsi="仿宋" w:cs="仿宋" w:hint="eastAsia"/>
          <w:spacing w:val="2"/>
          <w:sz w:val="32"/>
          <w:szCs w:val="32"/>
        </w:rPr>
        <w:t>的飞速发展，检验在临床疾病诊治中越来越重要，检验医师是检验医学科与临床科室重要的沟通桥梁，是检验医学科今后发展的紧缺人才，欢迎你加入我们的团队。</w:t>
      </w:r>
    </w:p>
    <w:p w:rsidR="00BC4AD1" w:rsidRDefault="00365273" w:rsidP="00853D6C">
      <w:pPr>
        <w:numPr>
          <w:ilvl w:val="0"/>
          <w:numId w:val="1"/>
        </w:numPr>
        <w:spacing w:line="540" w:lineRule="exact"/>
        <w:ind w:firstLineChars="200" w:firstLine="633"/>
        <w:rPr>
          <w:rFonts w:ascii="黑体" w:eastAsia="黑体" w:hAnsi="黑体" w:cs="黑体"/>
          <w:b/>
          <w:bCs/>
          <w:spacing w:val="-5"/>
          <w:sz w:val="32"/>
          <w:szCs w:val="32"/>
        </w:rPr>
      </w:pPr>
      <w:r>
        <w:rPr>
          <w:rFonts w:ascii="黑体" w:eastAsia="黑体" w:hAnsi="黑体" w:cs="黑体" w:hint="eastAsia"/>
          <w:b/>
          <w:bCs/>
          <w:spacing w:val="-5"/>
          <w:sz w:val="32"/>
          <w:szCs w:val="32"/>
        </w:rPr>
        <w:t>报名条件</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lastRenderedPageBreak/>
        <w:t>招收对象为五年制本科及以上起点医学毕业生，或已取得《医师资格证书》需要接受培训的人员，共分三类：</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w:t>
      </w:r>
      <w:proofErr w:type="gramStart"/>
      <w:r>
        <w:rPr>
          <w:rFonts w:ascii="楷体" w:eastAsia="楷体" w:hAnsi="楷体" w:cs="楷体" w:hint="eastAsia"/>
          <w:b/>
          <w:bCs/>
          <w:spacing w:val="19"/>
          <w:sz w:val="32"/>
          <w:szCs w:val="32"/>
        </w:rPr>
        <w:t>一</w:t>
      </w:r>
      <w:proofErr w:type="gramEnd"/>
      <w:r>
        <w:rPr>
          <w:rFonts w:ascii="楷体" w:eastAsia="楷体" w:hAnsi="楷体" w:cs="楷体" w:hint="eastAsia"/>
          <w:b/>
          <w:bCs/>
          <w:spacing w:val="19"/>
          <w:sz w:val="32"/>
          <w:szCs w:val="32"/>
        </w:rPr>
        <w:t>)</w:t>
      </w:r>
      <w:r>
        <w:rPr>
          <w:rFonts w:ascii="楷体" w:eastAsia="楷体" w:hAnsi="楷体" w:cs="楷体" w:hint="eastAsia"/>
          <w:b/>
          <w:bCs/>
          <w:spacing w:val="19"/>
          <w:sz w:val="32"/>
          <w:szCs w:val="32"/>
        </w:rPr>
        <w:t>单位人招收</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按照国家和我省住院医师规范化培训管理相关规定，所有新进入辽宁省医疗卫生机构拟从事临床医疗工作的本科及以上学历临床医生</w:t>
      </w:r>
      <w:r>
        <w:rPr>
          <w:rFonts w:ascii="仿宋" w:eastAsia="仿宋" w:hAnsi="仿宋" w:cs="仿宋" w:hint="eastAsia"/>
          <w:spacing w:val="2"/>
          <w:sz w:val="32"/>
          <w:szCs w:val="32"/>
          <w:lang w:bidi="zh-CN"/>
        </w:rPr>
        <w:t>(</w:t>
      </w:r>
      <w:r>
        <w:rPr>
          <w:rFonts w:ascii="仿宋" w:eastAsia="仿宋" w:hAnsi="仿宋" w:cs="仿宋" w:hint="eastAsia"/>
          <w:spacing w:val="2"/>
          <w:sz w:val="32"/>
          <w:szCs w:val="32"/>
          <w:lang w:bidi="zh-CN"/>
        </w:rPr>
        <w:t>临床医学类、口腔医学类</w:t>
      </w:r>
      <w:r>
        <w:rPr>
          <w:rFonts w:ascii="仿宋" w:eastAsia="仿宋" w:hAnsi="仿宋" w:cs="仿宋" w:hint="eastAsia"/>
          <w:spacing w:val="2"/>
          <w:sz w:val="32"/>
          <w:szCs w:val="32"/>
          <w:lang w:bidi="zh-CN"/>
        </w:rPr>
        <w:t>),</w:t>
      </w:r>
      <w:r>
        <w:rPr>
          <w:rFonts w:ascii="仿宋" w:eastAsia="仿宋" w:hAnsi="仿宋" w:cs="仿宋" w:hint="eastAsia"/>
          <w:spacing w:val="2"/>
          <w:sz w:val="32"/>
          <w:szCs w:val="32"/>
          <w:lang w:bidi="zh-CN"/>
        </w:rPr>
        <w:t>均须参加住院医师规范化培训。</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（二）社会人招收</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面向社会招收拟从事临床医疗工作的高等医学院校临床医学类、口腔医学类五年制本科及以上学历全日制毕业生。</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（三）专业学位硕士</w:t>
      </w:r>
    </w:p>
    <w:p w:rsidR="00BC4AD1" w:rsidRDefault="00365273" w:rsidP="00853D6C">
      <w:pPr>
        <w:numPr>
          <w:ilvl w:val="0"/>
          <w:numId w:val="1"/>
        </w:numPr>
        <w:spacing w:line="540" w:lineRule="exact"/>
        <w:ind w:firstLineChars="200" w:firstLine="633"/>
        <w:rPr>
          <w:rFonts w:ascii="黑体" w:eastAsia="黑体" w:hAnsi="黑体" w:cs="黑体"/>
          <w:b/>
          <w:bCs/>
          <w:spacing w:val="-5"/>
          <w:sz w:val="32"/>
          <w:szCs w:val="32"/>
        </w:rPr>
      </w:pPr>
      <w:r>
        <w:rPr>
          <w:rFonts w:ascii="黑体" w:eastAsia="黑体" w:hAnsi="黑体" w:cs="黑体" w:hint="eastAsia"/>
          <w:b/>
          <w:bCs/>
          <w:spacing w:val="-5"/>
          <w:sz w:val="32"/>
          <w:szCs w:val="32"/>
        </w:rPr>
        <w:t>报考专业要求</w:t>
      </w:r>
    </w:p>
    <w:p w:rsidR="00BC4AD1" w:rsidRDefault="00365273" w:rsidP="00853D6C">
      <w:p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（一）面向单位、社会招收的人员报考专业要求</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报考人员应根据毕业专业类别，报考临床医学、口腔医学相应专业。医学影像学、放射医学全日制五年本科毕业生，可报考放射科、超声医学科、放射肿瘤科、核医学科专业；全日制五年麻醉学、精神医学本科毕业生，可报考相对应专业；全日制五年口腔医学本科毕业生，可报考口腔相关专业。</w:t>
      </w:r>
    </w:p>
    <w:p w:rsidR="00BC4AD1" w:rsidRDefault="00365273" w:rsidP="00853D6C">
      <w:pPr>
        <w:spacing w:line="540" w:lineRule="exact"/>
        <w:ind w:firstLineChars="200" w:firstLine="680"/>
        <w:rPr>
          <w:rFonts w:ascii="仿宋" w:eastAsia="仿宋" w:hAnsi="仿宋" w:cs="仿宋"/>
          <w:spacing w:val="2"/>
          <w:sz w:val="32"/>
          <w:szCs w:val="32"/>
          <w:lang w:bidi="zh-CN"/>
        </w:rPr>
      </w:pPr>
      <w:r>
        <w:rPr>
          <w:rFonts w:ascii="楷体" w:eastAsia="楷体" w:hAnsi="楷体" w:cs="楷体" w:hint="eastAsia"/>
          <w:b/>
          <w:bCs/>
          <w:spacing w:val="19"/>
          <w:sz w:val="32"/>
          <w:szCs w:val="32"/>
        </w:rPr>
        <w:t>（二）</w:t>
      </w:r>
      <w:proofErr w:type="gramStart"/>
      <w:r>
        <w:rPr>
          <w:rFonts w:ascii="楷体" w:eastAsia="楷体" w:hAnsi="楷体" w:cs="楷体" w:hint="eastAsia"/>
          <w:b/>
          <w:bCs/>
          <w:spacing w:val="19"/>
          <w:sz w:val="32"/>
          <w:szCs w:val="32"/>
        </w:rPr>
        <w:t>并轨专硕报考</w:t>
      </w:r>
      <w:proofErr w:type="gramEnd"/>
      <w:r>
        <w:rPr>
          <w:rFonts w:ascii="楷体" w:eastAsia="楷体" w:hAnsi="楷体" w:cs="楷体" w:hint="eastAsia"/>
          <w:b/>
          <w:bCs/>
          <w:spacing w:val="19"/>
          <w:sz w:val="32"/>
          <w:szCs w:val="32"/>
        </w:rPr>
        <w:t>专业要求按照招考院校相关要求执行。</w:t>
      </w:r>
    </w:p>
    <w:p w:rsidR="00BC4AD1" w:rsidRDefault="00365273" w:rsidP="00853D6C">
      <w:pPr>
        <w:spacing w:line="540" w:lineRule="exact"/>
        <w:ind w:firstLineChars="200" w:firstLine="633"/>
        <w:outlineLvl w:val="0"/>
        <w:rPr>
          <w:rFonts w:ascii="仿宋" w:eastAsia="仿宋" w:hAnsi="仿宋" w:cs="仿宋"/>
          <w:spacing w:val="2"/>
          <w:sz w:val="32"/>
          <w:szCs w:val="32"/>
          <w:lang w:bidi="zh-CN"/>
        </w:rPr>
      </w:pPr>
      <w:r>
        <w:rPr>
          <w:rFonts w:ascii="黑体" w:eastAsia="黑体" w:hAnsi="黑体" w:cs="黑体" w:hint="eastAsia"/>
          <w:b/>
          <w:bCs/>
          <w:spacing w:val="-5"/>
          <w:sz w:val="32"/>
          <w:szCs w:val="32"/>
        </w:rPr>
        <w:t>六、</w:t>
      </w:r>
      <w:r>
        <w:rPr>
          <w:rFonts w:ascii="黑体" w:eastAsia="黑体" w:hAnsi="黑体" w:cs="黑体" w:hint="eastAsia"/>
          <w:b/>
          <w:bCs/>
          <w:spacing w:val="-5"/>
          <w:sz w:val="32"/>
          <w:szCs w:val="32"/>
        </w:rPr>
        <w:t xml:space="preserve"> </w:t>
      </w:r>
      <w:r>
        <w:rPr>
          <w:rFonts w:ascii="黑体" w:eastAsia="黑体" w:hAnsi="黑体" w:cs="黑体" w:hint="eastAsia"/>
          <w:b/>
          <w:bCs/>
          <w:spacing w:val="-5"/>
          <w:sz w:val="32"/>
          <w:szCs w:val="32"/>
        </w:rPr>
        <w:t>招收流程</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按照往年招收流程，现做简要说明，详情以</w:t>
      </w:r>
      <w:proofErr w:type="gramStart"/>
      <w:r>
        <w:rPr>
          <w:rFonts w:ascii="仿宋" w:eastAsia="仿宋" w:hAnsi="仿宋" w:cs="仿宋" w:hint="eastAsia"/>
          <w:spacing w:val="2"/>
          <w:sz w:val="32"/>
          <w:szCs w:val="32"/>
          <w:lang w:bidi="zh-CN"/>
        </w:rPr>
        <w:t>2023</w:t>
      </w:r>
      <w:r>
        <w:rPr>
          <w:rFonts w:ascii="仿宋" w:eastAsia="仿宋" w:hAnsi="仿宋" w:cs="仿宋" w:hint="eastAsia"/>
          <w:spacing w:val="2"/>
          <w:sz w:val="32"/>
          <w:szCs w:val="32"/>
          <w:lang w:bidi="zh-CN"/>
        </w:rPr>
        <w:t>年住培招收</w:t>
      </w:r>
      <w:proofErr w:type="gramEnd"/>
      <w:r>
        <w:rPr>
          <w:rFonts w:ascii="仿宋" w:eastAsia="仿宋" w:hAnsi="仿宋" w:cs="仿宋" w:hint="eastAsia"/>
          <w:spacing w:val="2"/>
          <w:sz w:val="32"/>
          <w:szCs w:val="32"/>
          <w:lang w:bidi="zh-CN"/>
        </w:rPr>
        <w:t>考试通知为准。</w:t>
      </w:r>
    </w:p>
    <w:p w:rsidR="00BC4AD1" w:rsidRDefault="00365273" w:rsidP="00853D6C">
      <w:pPr>
        <w:spacing w:line="540" w:lineRule="exact"/>
        <w:ind w:firstLineChars="200" w:firstLine="680"/>
        <w:rPr>
          <w:rFonts w:ascii="仿宋" w:eastAsia="仿宋" w:hAnsi="仿宋" w:cs="仿宋"/>
          <w:spacing w:val="2"/>
          <w:sz w:val="32"/>
          <w:szCs w:val="32"/>
          <w:lang w:bidi="zh-CN"/>
        </w:rPr>
      </w:pPr>
      <w:r>
        <w:rPr>
          <w:rFonts w:ascii="楷体" w:eastAsia="楷体" w:hAnsi="楷体" w:cs="楷体" w:hint="eastAsia"/>
          <w:b/>
          <w:bCs/>
          <w:spacing w:val="19"/>
          <w:sz w:val="32"/>
          <w:szCs w:val="32"/>
        </w:rPr>
        <w:t>（一）报名</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登录辽宁省毕业后医学教育管理平台（网址：</w:t>
      </w:r>
      <w:hyperlink r:id="rId8" w:history="1">
        <w:r>
          <w:rPr>
            <w:rFonts w:ascii="仿宋" w:eastAsia="仿宋" w:hAnsi="仿宋" w:cs="仿宋" w:hint="eastAsia"/>
            <w:spacing w:val="2"/>
            <w:sz w:val="32"/>
            <w:szCs w:val="32"/>
            <w:lang w:bidi="zh-CN"/>
          </w:rPr>
          <w:t>https://ln. mvwchina.com</w:t>
        </w:r>
      </w:hyperlink>
      <w:r>
        <w:rPr>
          <w:rFonts w:ascii="仿宋" w:eastAsia="仿宋" w:hAnsi="仿宋" w:cs="仿宋" w:hint="eastAsia"/>
          <w:spacing w:val="2"/>
          <w:sz w:val="32"/>
          <w:szCs w:val="32"/>
          <w:lang w:bidi="zh-CN"/>
        </w:rPr>
        <w:t>）进行报名。</w:t>
      </w:r>
      <w:r>
        <w:rPr>
          <w:rFonts w:ascii="仿宋" w:eastAsia="仿宋" w:hAnsi="仿宋" w:cs="仿宋" w:hint="eastAsia"/>
          <w:spacing w:val="2"/>
          <w:sz w:val="32"/>
          <w:szCs w:val="32"/>
          <w:lang w:bidi="zh-CN"/>
        </w:rPr>
        <w:t xml:space="preserve">  </w:t>
      </w:r>
    </w:p>
    <w:p w:rsidR="00BC4AD1" w:rsidRDefault="00365273" w:rsidP="00853D6C">
      <w:pPr>
        <w:spacing w:line="540" w:lineRule="exact"/>
        <w:ind w:firstLineChars="200" w:firstLine="680"/>
        <w:rPr>
          <w:rFonts w:ascii="仿宋" w:eastAsia="仿宋" w:hAnsi="仿宋" w:cs="仿宋"/>
          <w:spacing w:val="2"/>
          <w:sz w:val="32"/>
          <w:szCs w:val="32"/>
          <w:lang w:bidi="zh-CN"/>
        </w:rPr>
      </w:pPr>
      <w:r>
        <w:rPr>
          <w:rFonts w:ascii="楷体" w:eastAsia="楷体" w:hAnsi="楷体" w:cs="楷体" w:hint="eastAsia"/>
          <w:b/>
          <w:bCs/>
          <w:spacing w:val="19"/>
          <w:sz w:val="32"/>
          <w:szCs w:val="32"/>
        </w:rPr>
        <w:lastRenderedPageBreak/>
        <w:t>（二）招收考试</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分为理论考试和面试二部分，理论考试由省卫生健康委组织实施，面试由培训基地组织实施。</w:t>
      </w:r>
    </w:p>
    <w:p w:rsidR="00BC4AD1" w:rsidRDefault="00365273" w:rsidP="00853D6C">
      <w:pPr>
        <w:numPr>
          <w:ilvl w:val="0"/>
          <w:numId w:val="3"/>
        </w:numPr>
        <w:spacing w:line="540" w:lineRule="exact"/>
        <w:ind w:firstLineChars="200" w:firstLine="680"/>
        <w:rPr>
          <w:rFonts w:ascii="楷体" w:eastAsia="楷体" w:hAnsi="楷体" w:cs="楷体"/>
          <w:b/>
          <w:bCs/>
          <w:spacing w:val="19"/>
          <w:sz w:val="32"/>
          <w:szCs w:val="32"/>
        </w:rPr>
      </w:pPr>
      <w:r>
        <w:rPr>
          <w:rFonts w:ascii="楷体" w:eastAsia="楷体" w:hAnsi="楷体" w:cs="楷体" w:hint="eastAsia"/>
          <w:b/>
          <w:bCs/>
          <w:spacing w:val="19"/>
          <w:sz w:val="32"/>
          <w:szCs w:val="32"/>
        </w:rPr>
        <w:t>招收录取</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理论考试和面试分别以百分制计分，理论考试合格分数线由</w:t>
      </w:r>
      <w:r>
        <w:rPr>
          <w:rFonts w:ascii="仿宋" w:eastAsia="仿宋" w:hAnsi="仿宋" w:cs="仿宋" w:hint="eastAsia"/>
          <w:spacing w:val="2"/>
          <w:sz w:val="32"/>
          <w:szCs w:val="32"/>
          <w:lang w:bidi="zh-CN"/>
        </w:rPr>
        <w:t xml:space="preserve">  </w:t>
      </w:r>
      <w:r>
        <w:rPr>
          <w:rFonts w:ascii="仿宋" w:eastAsia="仿宋" w:hAnsi="仿宋" w:cs="仿宋" w:hint="eastAsia"/>
          <w:spacing w:val="2"/>
          <w:sz w:val="32"/>
          <w:szCs w:val="32"/>
          <w:lang w:bidi="zh-CN"/>
        </w:rPr>
        <w:t>省里统一划定，面试合格分数线为</w:t>
      </w:r>
      <w:r>
        <w:rPr>
          <w:rFonts w:ascii="仿宋" w:eastAsia="仿宋" w:hAnsi="仿宋" w:cs="仿宋" w:hint="eastAsia"/>
          <w:spacing w:val="2"/>
          <w:sz w:val="32"/>
          <w:szCs w:val="32"/>
          <w:lang w:bidi="zh-CN"/>
        </w:rPr>
        <w:t>60</w:t>
      </w:r>
      <w:r>
        <w:rPr>
          <w:rFonts w:ascii="仿宋" w:eastAsia="仿宋" w:hAnsi="仿宋" w:cs="仿宋" w:hint="eastAsia"/>
          <w:spacing w:val="2"/>
          <w:sz w:val="32"/>
          <w:szCs w:val="32"/>
          <w:lang w:bidi="zh-CN"/>
        </w:rPr>
        <w:t>分。理论和面试均通过分数</w:t>
      </w:r>
      <w:r>
        <w:rPr>
          <w:rFonts w:ascii="仿宋" w:eastAsia="仿宋" w:hAnsi="仿宋" w:cs="仿宋" w:hint="eastAsia"/>
          <w:spacing w:val="2"/>
          <w:sz w:val="32"/>
          <w:szCs w:val="32"/>
          <w:lang w:bidi="zh-CN"/>
        </w:rPr>
        <w:t xml:space="preserve">  </w:t>
      </w:r>
      <w:r>
        <w:rPr>
          <w:rFonts w:ascii="仿宋" w:eastAsia="仿宋" w:hAnsi="仿宋" w:cs="仿宋" w:hint="eastAsia"/>
          <w:spacing w:val="2"/>
          <w:sz w:val="32"/>
          <w:szCs w:val="32"/>
          <w:lang w:bidi="zh-CN"/>
        </w:rPr>
        <w:t>线的，进入录取流程。按照“公开公平、双向选择、择优录取”的原则，依据总成绩由高到低、填报志愿顺序录取培训对象。录取工作向贫困地区、基层地区、民族地区倾斜，并优先录取紧缺专业。同等条件下，总成绩相同优先录取理论成绩分数高者。</w:t>
      </w:r>
    </w:p>
    <w:p w:rsidR="00BC4AD1" w:rsidRDefault="00365273" w:rsidP="00853D6C">
      <w:pPr>
        <w:spacing w:line="540" w:lineRule="exact"/>
        <w:ind w:firstLineChars="200" w:firstLine="633"/>
        <w:outlineLvl w:val="0"/>
        <w:rPr>
          <w:rFonts w:ascii="黑体" w:eastAsia="黑体" w:hAnsi="黑体" w:cs="黑体"/>
          <w:b/>
          <w:bCs/>
          <w:spacing w:val="-5"/>
          <w:sz w:val="32"/>
          <w:szCs w:val="32"/>
        </w:rPr>
      </w:pPr>
      <w:r>
        <w:rPr>
          <w:rFonts w:ascii="黑体" w:eastAsia="黑体" w:hAnsi="黑体" w:cs="黑体" w:hint="eastAsia"/>
          <w:b/>
          <w:bCs/>
          <w:spacing w:val="-5"/>
          <w:sz w:val="32"/>
          <w:szCs w:val="32"/>
        </w:rPr>
        <w:t>七、保障措施</w:t>
      </w:r>
    </w:p>
    <w:p w:rsidR="00BC4AD1" w:rsidRDefault="00365273" w:rsidP="00853D6C">
      <w:pPr>
        <w:spacing w:line="540" w:lineRule="exact"/>
        <w:ind w:firstLineChars="200" w:firstLine="680"/>
        <w:rPr>
          <w:rFonts w:ascii="仿宋" w:eastAsia="仿宋" w:hAnsi="仿宋" w:cs="仿宋"/>
          <w:spacing w:val="2"/>
          <w:sz w:val="32"/>
          <w:szCs w:val="32"/>
          <w:lang w:bidi="zh-CN"/>
        </w:rPr>
      </w:pPr>
      <w:r>
        <w:rPr>
          <w:rFonts w:ascii="楷体" w:eastAsia="楷体" w:hAnsi="楷体" w:cs="楷体" w:hint="eastAsia"/>
          <w:b/>
          <w:bCs/>
          <w:spacing w:val="19"/>
          <w:sz w:val="32"/>
          <w:szCs w:val="32"/>
        </w:rPr>
        <w:t>(</w:t>
      </w:r>
      <w:proofErr w:type="gramStart"/>
      <w:r>
        <w:rPr>
          <w:rFonts w:ascii="楷体" w:eastAsia="楷体" w:hAnsi="楷体" w:cs="楷体" w:hint="eastAsia"/>
          <w:b/>
          <w:bCs/>
          <w:spacing w:val="19"/>
          <w:sz w:val="32"/>
          <w:szCs w:val="32"/>
        </w:rPr>
        <w:t>一</w:t>
      </w:r>
      <w:proofErr w:type="gramEnd"/>
      <w:r>
        <w:rPr>
          <w:rFonts w:ascii="楷体" w:eastAsia="楷体" w:hAnsi="楷体" w:cs="楷体" w:hint="eastAsia"/>
          <w:b/>
          <w:bCs/>
          <w:spacing w:val="19"/>
          <w:sz w:val="32"/>
          <w:szCs w:val="32"/>
        </w:rPr>
        <w:t>)</w:t>
      </w:r>
      <w:r>
        <w:rPr>
          <w:rFonts w:ascii="楷体" w:eastAsia="楷体" w:hAnsi="楷体" w:cs="楷体" w:hint="eastAsia"/>
          <w:b/>
          <w:bCs/>
          <w:spacing w:val="19"/>
          <w:sz w:val="32"/>
          <w:szCs w:val="32"/>
        </w:rPr>
        <w:t>培训保障</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医院软硬件条件完备，有充足的床位数和病种数供学员管理。临床技能中心面积</w:t>
      </w:r>
      <w:r>
        <w:rPr>
          <w:rFonts w:ascii="仿宋" w:eastAsia="仿宋" w:hAnsi="仿宋" w:cs="仿宋" w:hint="eastAsia"/>
          <w:spacing w:val="2"/>
          <w:sz w:val="32"/>
          <w:szCs w:val="32"/>
          <w:lang w:bidi="zh-CN"/>
        </w:rPr>
        <w:t>2000</w:t>
      </w:r>
      <w:r>
        <w:rPr>
          <w:rFonts w:ascii="仿宋" w:eastAsia="仿宋" w:hAnsi="仿宋" w:cs="仿宋" w:hint="eastAsia"/>
          <w:spacing w:val="2"/>
          <w:sz w:val="32"/>
          <w:szCs w:val="32"/>
          <w:lang w:bidi="zh-CN"/>
        </w:rPr>
        <w:t>平方米，设备齐全，连续五年承办结业技能考核工作，经验丰富。师资队伍过硬，</w:t>
      </w:r>
      <w:r>
        <w:rPr>
          <w:rFonts w:ascii="仿宋" w:eastAsia="仿宋" w:hAnsi="仿宋" w:cs="仿宋" w:hint="eastAsia"/>
          <w:spacing w:val="2"/>
          <w:sz w:val="32"/>
          <w:szCs w:val="32"/>
          <w:lang w:bidi="zh-CN"/>
        </w:rPr>
        <w:t>90%</w:t>
      </w:r>
      <w:r>
        <w:rPr>
          <w:rFonts w:ascii="仿宋" w:eastAsia="仿宋" w:hAnsi="仿宋" w:cs="仿宋" w:hint="eastAsia"/>
          <w:spacing w:val="2"/>
          <w:sz w:val="32"/>
          <w:szCs w:val="32"/>
          <w:lang w:bidi="zh-CN"/>
        </w:rPr>
        <w:t>以上师资参加过省级以上师资培训，严格师资遴选过程，师资考评与工作量和培训质量相挂钩。医院日常管理精细化</w:t>
      </w:r>
      <w:r>
        <w:rPr>
          <w:rFonts w:ascii="仿宋" w:eastAsia="仿宋" w:hAnsi="仿宋" w:cs="仿宋" w:hint="eastAsia"/>
          <w:spacing w:val="2"/>
          <w:sz w:val="32"/>
          <w:szCs w:val="32"/>
          <w:lang w:bidi="zh-CN"/>
        </w:rPr>
        <w:t>、科学化、信息化，为省内最早研发使用信息化管理系统的基地之一。同时注重人文化关怀，以学员为中心，激励学员自主管理。除财政经费外，医院每年自筹经费</w:t>
      </w:r>
      <w:r>
        <w:rPr>
          <w:rFonts w:ascii="仿宋" w:eastAsia="仿宋" w:hAnsi="仿宋" w:cs="仿宋" w:hint="eastAsia"/>
          <w:spacing w:val="2"/>
          <w:sz w:val="32"/>
          <w:szCs w:val="32"/>
          <w:lang w:bidi="zh-CN"/>
        </w:rPr>
        <w:t>170</w:t>
      </w:r>
      <w:r>
        <w:rPr>
          <w:rFonts w:ascii="仿宋" w:eastAsia="仿宋" w:hAnsi="仿宋" w:cs="仿宋" w:hint="eastAsia"/>
          <w:spacing w:val="2"/>
          <w:sz w:val="32"/>
          <w:szCs w:val="32"/>
          <w:lang w:bidi="zh-CN"/>
        </w:rPr>
        <w:t>余万元，用于发放学员的工资、绩效、五险</w:t>
      </w:r>
      <w:proofErr w:type="gramStart"/>
      <w:r>
        <w:rPr>
          <w:rFonts w:ascii="仿宋" w:eastAsia="仿宋" w:hAnsi="仿宋" w:cs="仿宋" w:hint="eastAsia"/>
          <w:spacing w:val="2"/>
          <w:sz w:val="32"/>
          <w:szCs w:val="32"/>
          <w:lang w:bidi="zh-CN"/>
        </w:rPr>
        <w:t>一</w:t>
      </w:r>
      <w:proofErr w:type="gramEnd"/>
      <w:r>
        <w:rPr>
          <w:rFonts w:ascii="仿宋" w:eastAsia="仿宋" w:hAnsi="仿宋" w:cs="仿宋" w:hint="eastAsia"/>
          <w:spacing w:val="2"/>
          <w:sz w:val="32"/>
          <w:szCs w:val="32"/>
          <w:lang w:bidi="zh-CN"/>
        </w:rPr>
        <w:t>金、餐补、租房补贴、夜班补助、手术补贴和节日加班补贴等，保障学员生活水平。</w:t>
      </w:r>
    </w:p>
    <w:p w:rsidR="00BC4AD1" w:rsidRDefault="00365273" w:rsidP="00853D6C">
      <w:pPr>
        <w:spacing w:line="540" w:lineRule="exact"/>
        <w:ind w:firstLineChars="200" w:firstLine="647"/>
        <w:rPr>
          <w:rFonts w:ascii="楷体" w:eastAsia="楷体" w:hAnsi="楷体" w:cs="楷体"/>
          <w:b/>
          <w:bCs/>
          <w:spacing w:val="2"/>
          <w:sz w:val="32"/>
          <w:szCs w:val="32"/>
          <w:lang w:bidi="zh-CN"/>
        </w:rPr>
      </w:pPr>
      <w:r>
        <w:rPr>
          <w:rFonts w:ascii="楷体" w:eastAsia="楷体" w:hAnsi="楷体" w:cs="楷体" w:hint="eastAsia"/>
          <w:b/>
          <w:bCs/>
          <w:spacing w:val="2"/>
          <w:sz w:val="32"/>
          <w:szCs w:val="32"/>
          <w:lang w:bidi="zh-CN"/>
        </w:rPr>
        <w:t>（二）“两个同等对待”政策落实</w:t>
      </w:r>
    </w:p>
    <w:p w:rsidR="00BC4AD1" w:rsidRDefault="00365273" w:rsidP="00853D6C">
      <w:pPr>
        <w:spacing w:line="54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针对国办发〔</w:t>
      </w:r>
      <w:r>
        <w:rPr>
          <w:rFonts w:ascii="仿宋" w:eastAsia="仿宋" w:hAnsi="仿宋" w:cs="仿宋" w:hint="eastAsia"/>
          <w:spacing w:val="2"/>
          <w:sz w:val="32"/>
          <w:szCs w:val="32"/>
          <w:lang w:bidi="zh-CN"/>
        </w:rPr>
        <w:t>2020</w:t>
      </w:r>
      <w:r>
        <w:rPr>
          <w:rFonts w:ascii="仿宋" w:eastAsia="仿宋" w:hAnsi="仿宋" w:cs="仿宋" w:hint="eastAsia"/>
          <w:spacing w:val="2"/>
          <w:sz w:val="32"/>
          <w:szCs w:val="32"/>
          <w:lang w:bidi="zh-CN"/>
        </w:rPr>
        <w:t>〕</w:t>
      </w:r>
      <w:r>
        <w:rPr>
          <w:rFonts w:ascii="仿宋" w:eastAsia="仿宋" w:hAnsi="仿宋" w:cs="仿宋" w:hint="eastAsia"/>
          <w:spacing w:val="2"/>
          <w:sz w:val="32"/>
          <w:szCs w:val="32"/>
          <w:lang w:bidi="zh-CN"/>
        </w:rPr>
        <w:t>34</w:t>
      </w:r>
      <w:r>
        <w:rPr>
          <w:rFonts w:ascii="仿宋" w:eastAsia="仿宋" w:hAnsi="仿宋" w:cs="仿宋" w:hint="eastAsia"/>
          <w:spacing w:val="2"/>
          <w:sz w:val="32"/>
          <w:szCs w:val="32"/>
          <w:lang w:bidi="zh-CN"/>
        </w:rPr>
        <w:t>号文件《国务院办公厅关于加快医学教育创新发展的指导意见》中的“两个同等对待”政策，医院早在</w:t>
      </w:r>
      <w:r>
        <w:rPr>
          <w:rFonts w:ascii="仿宋" w:eastAsia="仿宋" w:hAnsi="仿宋" w:cs="仿宋" w:hint="eastAsia"/>
          <w:spacing w:val="2"/>
          <w:sz w:val="32"/>
          <w:szCs w:val="32"/>
          <w:lang w:bidi="zh-CN"/>
        </w:rPr>
        <w:t>2021</w:t>
      </w:r>
      <w:r>
        <w:rPr>
          <w:rFonts w:ascii="仿宋" w:eastAsia="仿宋" w:hAnsi="仿宋" w:cs="仿宋" w:hint="eastAsia"/>
          <w:spacing w:val="2"/>
          <w:sz w:val="32"/>
          <w:szCs w:val="32"/>
          <w:lang w:bidi="zh-CN"/>
        </w:rPr>
        <w:t>年即专门召开院长办公会进行讨论，并</w:t>
      </w:r>
      <w:proofErr w:type="gramStart"/>
      <w:r>
        <w:rPr>
          <w:rFonts w:ascii="仿宋" w:eastAsia="仿宋" w:hAnsi="仿宋" w:cs="仿宋" w:hint="eastAsia"/>
          <w:spacing w:val="2"/>
          <w:sz w:val="32"/>
          <w:szCs w:val="32"/>
          <w:lang w:bidi="zh-CN"/>
        </w:rPr>
        <w:t>由住培办</w:t>
      </w:r>
      <w:proofErr w:type="gramEnd"/>
      <w:r>
        <w:rPr>
          <w:rFonts w:ascii="仿宋" w:eastAsia="仿宋" w:hAnsi="仿宋" w:cs="仿宋" w:hint="eastAsia"/>
          <w:spacing w:val="2"/>
          <w:sz w:val="32"/>
          <w:szCs w:val="32"/>
          <w:lang w:bidi="zh-CN"/>
        </w:rPr>
        <w:t>、学科办</w:t>
      </w:r>
      <w:r>
        <w:rPr>
          <w:rFonts w:ascii="仿宋" w:eastAsia="仿宋" w:hAnsi="仿宋" w:cs="仿宋" w:hint="eastAsia"/>
          <w:spacing w:val="2"/>
          <w:sz w:val="32"/>
          <w:szCs w:val="32"/>
          <w:lang w:bidi="zh-CN"/>
        </w:rPr>
        <w:lastRenderedPageBreak/>
        <w:t>和劳人部共同召开多部门联合会议。学科办在</w:t>
      </w:r>
      <w:r>
        <w:rPr>
          <w:rFonts w:ascii="仿宋" w:eastAsia="仿宋" w:hAnsi="仿宋" w:cs="仿宋" w:hint="eastAsia"/>
          <w:spacing w:val="2"/>
          <w:sz w:val="32"/>
          <w:szCs w:val="32"/>
          <w:lang w:bidi="zh-CN"/>
        </w:rPr>
        <w:t>医院对外招聘宣传中明确规定“面向社会招收的普通高校应届毕业生培训对象培训合格当年在医疗卫生机构就业的，在招聘、派遣、落户等方面，按当年应届毕业生同等对待”，并于</w:t>
      </w:r>
      <w:r>
        <w:rPr>
          <w:rFonts w:ascii="仿宋" w:eastAsia="仿宋" w:hAnsi="仿宋" w:cs="仿宋" w:hint="eastAsia"/>
          <w:spacing w:val="2"/>
          <w:sz w:val="32"/>
          <w:szCs w:val="32"/>
          <w:lang w:bidi="zh-CN"/>
        </w:rPr>
        <w:t>2021</w:t>
      </w:r>
      <w:r>
        <w:rPr>
          <w:rFonts w:ascii="仿宋" w:eastAsia="仿宋" w:hAnsi="仿宋" w:cs="仿宋" w:hint="eastAsia"/>
          <w:spacing w:val="2"/>
          <w:sz w:val="32"/>
          <w:szCs w:val="32"/>
          <w:lang w:bidi="zh-CN"/>
        </w:rPr>
        <w:t>年以来招聘了</w:t>
      </w:r>
      <w:r>
        <w:rPr>
          <w:rFonts w:ascii="仿宋" w:eastAsia="仿宋" w:hAnsi="仿宋" w:cs="仿宋" w:hint="eastAsia"/>
          <w:spacing w:val="2"/>
          <w:sz w:val="32"/>
          <w:szCs w:val="32"/>
          <w:lang w:bidi="zh-CN"/>
        </w:rPr>
        <w:t>3</w:t>
      </w:r>
      <w:r>
        <w:rPr>
          <w:rFonts w:ascii="仿宋" w:eastAsia="仿宋" w:hAnsi="仿宋" w:cs="仿宋" w:hint="eastAsia"/>
          <w:spacing w:val="2"/>
          <w:sz w:val="32"/>
          <w:szCs w:val="32"/>
          <w:lang w:bidi="zh-CN"/>
        </w:rPr>
        <w:t>名符合上述条件的社会学员。劳人部则根据“对经住</w:t>
      </w:r>
      <w:proofErr w:type="gramStart"/>
      <w:r>
        <w:rPr>
          <w:rFonts w:ascii="仿宋" w:eastAsia="仿宋" w:hAnsi="仿宋" w:cs="仿宋" w:hint="eastAsia"/>
          <w:spacing w:val="2"/>
          <w:sz w:val="32"/>
          <w:szCs w:val="32"/>
          <w:lang w:bidi="zh-CN"/>
        </w:rPr>
        <w:t>培</w:t>
      </w:r>
      <w:proofErr w:type="gramEnd"/>
      <w:r>
        <w:rPr>
          <w:rFonts w:ascii="仿宋" w:eastAsia="仿宋" w:hAnsi="仿宋" w:cs="仿宋" w:hint="eastAsia"/>
          <w:spacing w:val="2"/>
          <w:sz w:val="32"/>
          <w:szCs w:val="32"/>
          <w:lang w:bidi="zh-CN"/>
        </w:rPr>
        <w:t>合格的本科学历临床医师，在人员招聘、职称晋升、岗位聘用、薪酬待遇等方面，与临床医学、中医专业学位硕士研究生同等对待”这一条，对符合条件的</w:t>
      </w:r>
      <w:r>
        <w:rPr>
          <w:rFonts w:ascii="仿宋" w:eastAsia="仿宋" w:hAnsi="仿宋" w:cs="仿宋" w:hint="eastAsia"/>
          <w:spacing w:val="2"/>
          <w:sz w:val="32"/>
          <w:szCs w:val="32"/>
          <w:lang w:bidi="zh-CN"/>
        </w:rPr>
        <w:t>12</w:t>
      </w:r>
      <w:r>
        <w:rPr>
          <w:rFonts w:ascii="仿宋" w:eastAsia="仿宋" w:hAnsi="仿宋" w:cs="仿宋" w:hint="eastAsia"/>
          <w:spacing w:val="2"/>
          <w:sz w:val="32"/>
          <w:szCs w:val="32"/>
          <w:lang w:bidi="zh-CN"/>
        </w:rPr>
        <w:t>名本院医师调整了薪酬待遇。</w:t>
      </w:r>
    </w:p>
    <w:p w:rsidR="00BC4AD1" w:rsidRDefault="00BC4AD1" w:rsidP="00853D6C">
      <w:pPr>
        <w:spacing w:beforeLines="50" w:line="500" w:lineRule="exact"/>
        <w:ind w:firstLineChars="200" w:firstLine="644"/>
        <w:rPr>
          <w:rFonts w:ascii="仿宋" w:eastAsia="仿宋" w:hAnsi="仿宋" w:cs="仿宋"/>
          <w:spacing w:val="2"/>
          <w:sz w:val="32"/>
          <w:szCs w:val="32"/>
          <w:lang w:bidi="zh-CN"/>
        </w:rPr>
      </w:pPr>
    </w:p>
    <w:p w:rsidR="00BC4AD1" w:rsidRDefault="00365273" w:rsidP="00853D6C">
      <w:pPr>
        <w:spacing w:beforeLines="50" w:line="500" w:lineRule="exact"/>
        <w:ind w:firstLineChars="200" w:firstLine="644"/>
        <w:rPr>
          <w:rFonts w:ascii="仿宋" w:eastAsia="仿宋" w:hAnsi="仿宋" w:cs="仿宋"/>
          <w:spacing w:val="-11"/>
          <w:position w:val="21"/>
          <w:sz w:val="32"/>
          <w:szCs w:val="32"/>
        </w:rPr>
      </w:pPr>
      <w:r>
        <w:rPr>
          <w:rFonts w:ascii="仿宋" w:eastAsia="仿宋" w:hAnsi="仿宋" w:cs="仿宋" w:hint="eastAsia"/>
          <w:spacing w:val="2"/>
          <w:sz w:val="32"/>
          <w:szCs w:val="32"/>
          <w:lang w:bidi="zh-CN"/>
        </w:rPr>
        <w:br w:type="page"/>
      </w:r>
      <w:r>
        <w:rPr>
          <w:rFonts w:ascii="楷体" w:eastAsia="楷体" w:hAnsi="楷体" w:cs="楷体" w:hint="eastAsia"/>
          <w:b/>
          <w:bCs/>
          <w:spacing w:val="-11"/>
          <w:position w:val="21"/>
          <w:sz w:val="32"/>
          <w:szCs w:val="32"/>
        </w:rPr>
        <w:lastRenderedPageBreak/>
        <w:t>(</w:t>
      </w:r>
      <w:r>
        <w:rPr>
          <w:rFonts w:ascii="楷体" w:eastAsia="楷体" w:hAnsi="楷体" w:cs="楷体" w:hint="eastAsia"/>
          <w:b/>
          <w:bCs/>
          <w:spacing w:val="-11"/>
          <w:position w:val="21"/>
          <w:sz w:val="32"/>
          <w:szCs w:val="32"/>
        </w:rPr>
        <w:t>三</w:t>
      </w:r>
      <w:r>
        <w:rPr>
          <w:rFonts w:ascii="楷体" w:eastAsia="楷体" w:hAnsi="楷体" w:cs="楷体" w:hint="eastAsia"/>
          <w:b/>
          <w:bCs/>
          <w:spacing w:val="-11"/>
          <w:position w:val="21"/>
          <w:sz w:val="32"/>
          <w:szCs w:val="32"/>
        </w:rPr>
        <w:t>)</w:t>
      </w:r>
      <w:r>
        <w:rPr>
          <w:rFonts w:ascii="楷体" w:eastAsia="楷体" w:hAnsi="楷体" w:cs="楷体" w:hint="eastAsia"/>
          <w:b/>
          <w:bCs/>
          <w:spacing w:val="-11"/>
          <w:position w:val="21"/>
          <w:sz w:val="32"/>
          <w:szCs w:val="32"/>
        </w:rPr>
        <w:t>待遇保障（元</w:t>
      </w:r>
      <w:r>
        <w:rPr>
          <w:rFonts w:ascii="楷体" w:eastAsia="楷体" w:hAnsi="楷体" w:cs="楷体" w:hint="eastAsia"/>
          <w:b/>
          <w:bCs/>
          <w:spacing w:val="-11"/>
          <w:position w:val="21"/>
          <w:sz w:val="32"/>
          <w:szCs w:val="32"/>
        </w:rPr>
        <w:t>/</w:t>
      </w:r>
      <w:r>
        <w:rPr>
          <w:rFonts w:ascii="楷体" w:eastAsia="楷体" w:hAnsi="楷体" w:cs="楷体" w:hint="eastAsia"/>
          <w:b/>
          <w:bCs/>
          <w:spacing w:val="-11"/>
          <w:position w:val="21"/>
          <w:sz w:val="32"/>
          <w:szCs w:val="32"/>
        </w:rPr>
        <w:t>月）</w:t>
      </w:r>
    </w:p>
    <w:tbl>
      <w:tblPr>
        <w:tblStyle w:val="a6"/>
        <w:tblW w:w="0" w:type="auto"/>
        <w:tblLook w:val="04A0"/>
      </w:tblPr>
      <w:tblGrid>
        <w:gridCol w:w="639"/>
        <w:gridCol w:w="214"/>
        <w:gridCol w:w="854"/>
        <w:gridCol w:w="3723"/>
        <w:gridCol w:w="3928"/>
      </w:tblGrid>
      <w:tr w:rsidR="00BC4AD1">
        <w:tc>
          <w:tcPr>
            <w:tcW w:w="639" w:type="dxa"/>
          </w:tcPr>
          <w:p w:rsidR="00BC4AD1" w:rsidRDefault="00BC4AD1">
            <w:pPr>
              <w:rPr>
                <w:rFonts w:ascii="仿宋" w:eastAsia="仿宋" w:hAnsi="仿宋" w:cs="仿宋"/>
                <w:spacing w:val="2"/>
                <w:lang w:bidi="zh-CN"/>
              </w:rPr>
            </w:pPr>
          </w:p>
        </w:tc>
        <w:tc>
          <w:tcPr>
            <w:tcW w:w="1068" w:type="dxa"/>
            <w:gridSpan w:val="2"/>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待遇项目</w:t>
            </w:r>
          </w:p>
        </w:tc>
        <w:tc>
          <w:tcPr>
            <w:tcW w:w="3723" w:type="dxa"/>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本单位培训学员</w:t>
            </w:r>
          </w:p>
        </w:tc>
        <w:tc>
          <w:tcPr>
            <w:tcW w:w="3928" w:type="dxa"/>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社会学员</w:t>
            </w:r>
          </w:p>
        </w:tc>
      </w:tr>
      <w:tr w:rsidR="00BC4AD1">
        <w:tc>
          <w:tcPr>
            <w:tcW w:w="639" w:type="dxa"/>
            <w:vMerge w:val="restart"/>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固</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定</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收</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入</w:t>
            </w:r>
          </w:p>
        </w:tc>
        <w:tc>
          <w:tcPr>
            <w:tcW w:w="1068" w:type="dxa"/>
            <w:gridSpan w:val="2"/>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中央财政</w:t>
            </w:r>
          </w:p>
        </w:tc>
        <w:tc>
          <w:tcPr>
            <w:tcW w:w="3723" w:type="dxa"/>
          </w:tcPr>
          <w:p w:rsidR="00BC4AD1" w:rsidRDefault="00365273">
            <w:pPr>
              <w:rPr>
                <w:rFonts w:ascii="仿宋" w:eastAsia="仿宋" w:hAnsi="仿宋" w:cs="仿宋"/>
                <w:spacing w:val="2"/>
                <w:lang w:bidi="zh-CN"/>
              </w:rPr>
            </w:pPr>
            <w:r>
              <w:rPr>
                <w:rFonts w:ascii="仿宋" w:eastAsia="仿宋" w:hAnsi="仿宋" w:cs="仿宋" w:hint="eastAsia"/>
                <w:spacing w:val="2"/>
                <w:lang w:bidi="zh-CN"/>
              </w:rPr>
              <w:t>1667</w:t>
            </w:r>
            <w:r>
              <w:rPr>
                <w:rFonts w:ascii="仿宋" w:eastAsia="仿宋" w:hAnsi="仿宋" w:cs="仿宋" w:hint="eastAsia"/>
                <w:spacing w:val="2"/>
                <w:lang w:bidi="zh-CN"/>
              </w:rPr>
              <w:t>元</w:t>
            </w:r>
            <w:r>
              <w:rPr>
                <w:rFonts w:ascii="仿宋" w:eastAsia="仿宋" w:hAnsi="仿宋" w:cs="仿宋" w:hint="eastAsia"/>
                <w:spacing w:val="2"/>
                <w:lang w:bidi="zh-CN"/>
              </w:rPr>
              <w:t>/</w:t>
            </w:r>
            <w:r>
              <w:rPr>
                <w:rFonts w:ascii="仿宋" w:eastAsia="仿宋" w:hAnsi="仿宋" w:cs="仿宋" w:hint="eastAsia"/>
                <w:spacing w:val="2"/>
                <w:lang w:bidi="zh-CN"/>
              </w:rPr>
              <w:t>月</w:t>
            </w:r>
          </w:p>
        </w:tc>
        <w:tc>
          <w:tcPr>
            <w:tcW w:w="3928" w:type="dxa"/>
          </w:tcPr>
          <w:p w:rsidR="00BC4AD1" w:rsidRDefault="00365273">
            <w:pPr>
              <w:rPr>
                <w:rFonts w:ascii="仿宋" w:eastAsia="仿宋" w:hAnsi="仿宋" w:cs="仿宋"/>
                <w:spacing w:val="2"/>
                <w:lang w:bidi="zh-CN"/>
              </w:rPr>
            </w:pPr>
            <w:r>
              <w:rPr>
                <w:rFonts w:ascii="仿宋" w:eastAsia="仿宋" w:hAnsi="仿宋" w:cs="仿宋" w:hint="eastAsia"/>
                <w:spacing w:val="2"/>
                <w:lang w:bidi="zh-CN"/>
              </w:rPr>
              <w:t>1667</w:t>
            </w:r>
            <w:r>
              <w:rPr>
                <w:rFonts w:ascii="仿宋" w:eastAsia="仿宋" w:hAnsi="仿宋" w:cs="仿宋" w:hint="eastAsia"/>
                <w:spacing w:val="2"/>
                <w:lang w:bidi="zh-CN"/>
              </w:rPr>
              <w:t>元</w:t>
            </w:r>
            <w:r>
              <w:rPr>
                <w:rFonts w:ascii="仿宋" w:eastAsia="仿宋" w:hAnsi="仿宋" w:cs="仿宋" w:hint="eastAsia"/>
                <w:spacing w:val="2"/>
                <w:lang w:bidi="zh-CN"/>
              </w:rPr>
              <w:t>/</w:t>
            </w:r>
            <w:r>
              <w:rPr>
                <w:rFonts w:ascii="仿宋" w:eastAsia="仿宋" w:hAnsi="仿宋" w:cs="仿宋" w:hint="eastAsia"/>
                <w:spacing w:val="2"/>
                <w:lang w:bidi="zh-CN"/>
              </w:rPr>
              <w:t>月</w:t>
            </w:r>
          </w:p>
        </w:tc>
      </w:tr>
      <w:tr w:rsidR="00BC4AD1">
        <w:tc>
          <w:tcPr>
            <w:tcW w:w="639" w:type="dxa"/>
            <w:vMerge/>
          </w:tcPr>
          <w:p w:rsidR="00BC4AD1" w:rsidRDefault="00BC4AD1">
            <w:pPr>
              <w:rPr>
                <w:rFonts w:ascii="仿宋" w:eastAsia="仿宋" w:hAnsi="仿宋" w:cs="仿宋"/>
                <w:b/>
                <w:bCs/>
                <w:spacing w:val="2"/>
                <w:lang w:bidi="zh-CN"/>
              </w:rPr>
            </w:pP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市财政</w:t>
            </w:r>
          </w:p>
        </w:tc>
        <w:tc>
          <w:tcPr>
            <w:tcW w:w="3723" w:type="dxa"/>
            <w:vAlign w:val="center"/>
          </w:tcPr>
          <w:p w:rsidR="00BC4AD1" w:rsidRDefault="00365273">
            <w:pPr>
              <w:rPr>
                <w:rFonts w:ascii="仿宋" w:eastAsia="仿宋" w:hAnsi="仿宋" w:cs="仿宋"/>
                <w:spacing w:val="2"/>
                <w:lang w:bidi="zh-CN"/>
              </w:rPr>
            </w:pPr>
            <w:r>
              <w:rPr>
                <w:rFonts w:ascii="仿宋" w:eastAsia="仿宋" w:hAnsi="仿宋" w:cs="仿宋" w:hint="eastAsia"/>
                <w:spacing w:val="2"/>
                <w:lang w:bidi="zh-CN"/>
              </w:rPr>
              <w:t>667</w:t>
            </w:r>
            <w:r>
              <w:rPr>
                <w:rFonts w:ascii="仿宋" w:eastAsia="仿宋" w:hAnsi="仿宋" w:cs="仿宋" w:hint="eastAsia"/>
                <w:spacing w:val="2"/>
                <w:lang w:bidi="zh-CN"/>
              </w:rPr>
              <w:t>元</w:t>
            </w:r>
            <w:r>
              <w:rPr>
                <w:rFonts w:ascii="仿宋" w:eastAsia="仿宋" w:hAnsi="仿宋" w:cs="仿宋" w:hint="eastAsia"/>
                <w:spacing w:val="2"/>
                <w:lang w:bidi="zh-CN"/>
              </w:rPr>
              <w:t>/</w:t>
            </w:r>
            <w:r>
              <w:rPr>
                <w:rFonts w:ascii="仿宋" w:eastAsia="仿宋" w:hAnsi="仿宋" w:cs="仿宋" w:hint="eastAsia"/>
                <w:spacing w:val="2"/>
                <w:lang w:bidi="zh-CN"/>
              </w:rPr>
              <w:t>月</w:t>
            </w:r>
          </w:p>
        </w:tc>
        <w:tc>
          <w:tcPr>
            <w:tcW w:w="3928" w:type="dxa"/>
            <w:vAlign w:val="center"/>
          </w:tcPr>
          <w:p w:rsidR="00BC4AD1" w:rsidRDefault="00365273">
            <w:pPr>
              <w:rPr>
                <w:rFonts w:ascii="仿宋" w:eastAsia="仿宋" w:hAnsi="仿宋" w:cs="仿宋"/>
                <w:spacing w:val="2"/>
                <w:lang w:bidi="zh-CN"/>
              </w:rPr>
            </w:pPr>
            <w:r>
              <w:rPr>
                <w:rFonts w:ascii="仿宋" w:eastAsia="仿宋" w:hAnsi="仿宋" w:cs="仿宋" w:hint="eastAsia"/>
                <w:spacing w:val="2"/>
                <w:lang w:bidi="zh-CN"/>
              </w:rPr>
              <w:t>667</w:t>
            </w:r>
            <w:r>
              <w:rPr>
                <w:rFonts w:ascii="仿宋" w:eastAsia="仿宋" w:hAnsi="仿宋" w:cs="仿宋" w:hint="eastAsia"/>
                <w:spacing w:val="2"/>
                <w:lang w:bidi="zh-CN"/>
              </w:rPr>
              <w:t>元</w:t>
            </w:r>
            <w:r>
              <w:rPr>
                <w:rFonts w:ascii="仿宋" w:eastAsia="仿宋" w:hAnsi="仿宋" w:cs="仿宋" w:hint="eastAsia"/>
                <w:spacing w:val="2"/>
                <w:lang w:bidi="zh-CN"/>
              </w:rPr>
              <w:t>/</w:t>
            </w:r>
            <w:r>
              <w:rPr>
                <w:rFonts w:ascii="仿宋" w:eastAsia="仿宋" w:hAnsi="仿宋" w:cs="仿宋" w:hint="eastAsia"/>
                <w:spacing w:val="2"/>
                <w:lang w:bidi="zh-CN"/>
              </w:rPr>
              <w:t>月</w:t>
            </w:r>
            <w:r>
              <w:rPr>
                <w:rFonts w:ascii="仿宋" w:eastAsia="仿宋" w:hAnsi="仿宋" w:cs="仿宋" w:hint="eastAsia"/>
                <w:b/>
                <w:bCs/>
                <w:spacing w:val="2"/>
                <w:lang w:bidi="zh-CN"/>
              </w:rPr>
              <w:t>（医院自筹经费</w:t>
            </w:r>
            <w:proofErr w:type="gramStart"/>
            <w:r>
              <w:rPr>
                <w:rFonts w:ascii="仿宋" w:eastAsia="仿宋" w:hAnsi="仿宋" w:cs="仿宋" w:hint="eastAsia"/>
                <w:b/>
                <w:bCs/>
                <w:spacing w:val="2"/>
                <w:lang w:bidi="zh-CN"/>
              </w:rPr>
              <w:t>补贴市</w:t>
            </w:r>
            <w:proofErr w:type="gramEnd"/>
            <w:r>
              <w:rPr>
                <w:rFonts w:ascii="仿宋" w:eastAsia="仿宋" w:hAnsi="仿宋" w:cs="仿宋" w:hint="eastAsia"/>
                <w:b/>
                <w:bCs/>
                <w:spacing w:val="2"/>
                <w:lang w:bidi="zh-CN"/>
              </w:rPr>
              <w:t>财政经费部分）</w:t>
            </w:r>
          </w:p>
        </w:tc>
      </w:tr>
      <w:tr w:rsidR="00BC4AD1">
        <w:tc>
          <w:tcPr>
            <w:tcW w:w="639" w:type="dxa"/>
            <w:vMerge/>
          </w:tcPr>
          <w:p w:rsidR="00BC4AD1" w:rsidRDefault="00BC4AD1">
            <w:pPr>
              <w:rPr>
                <w:rFonts w:ascii="仿宋" w:eastAsia="仿宋" w:hAnsi="仿宋" w:cs="仿宋"/>
                <w:b/>
                <w:bCs/>
                <w:spacing w:val="2"/>
                <w:lang w:bidi="zh-CN"/>
              </w:rPr>
            </w:pP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基本工资</w:t>
            </w:r>
          </w:p>
        </w:tc>
        <w:tc>
          <w:tcPr>
            <w:tcW w:w="3723" w:type="dxa"/>
          </w:tcPr>
          <w:p w:rsidR="00BC4AD1" w:rsidRDefault="00365273">
            <w:pPr>
              <w:pStyle w:val="TableParagraph"/>
              <w:kinsoku/>
              <w:adjustRightInd/>
              <w:snapToGrid/>
              <w:spacing w:line="298" w:lineRule="auto"/>
              <w:ind w:right="88"/>
              <w:textAlignment w:val="auto"/>
              <w:rPr>
                <w:rFonts w:ascii="仿宋" w:eastAsia="仿宋" w:hAnsi="仿宋" w:cs="仿宋"/>
                <w:b/>
                <w:bCs/>
                <w:spacing w:val="6"/>
                <w:lang w:val="en-US"/>
              </w:rPr>
            </w:pPr>
            <w:r>
              <w:rPr>
                <w:rFonts w:ascii="仿宋" w:eastAsia="仿宋" w:hAnsi="仿宋" w:cs="仿宋" w:hint="eastAsia"/>
                <w:b/>
                <w:bCs/>
                <w:spacing w:val="6"/>
              </w:rPr>
              <w:t>本科</w:t>
            </w:r>
            <w:r>
              <w:rPr>
                <w:rFonts w:ascii="仿宋" w:eastAsia="仿宋" w:hAnsi="仿宋" w:cs="仿宋" w:hint="eastAsia"/>
                <w:b/>
                <w:bCs/>
                <w:spacing w:val="6"/>
                <w:lang w:val="en-US"/>
              </w:rPr>
              <w:t>学历：</w:t>
            </w:r>
          </w:p>
          <w:p w:rsidR="00BC4AD1" w:rsidRDefault="00365273">
            <w:pPr>
              <w:pStyle w:val="TableParagraph"/>
              <w:kinsoku/>
              <w:adjustRightInd/>
              <w:snapToGrid/>
              <w:spacing w:line="298" w:lineRule="auto"/>
              <w:ind w:left="108" w:right="-65"/>
              <w:textAlignment w:val="auto"/>
              <w:rPr>
                <w:rFonts w:ascii="仿宋" w:eastAsia="仿宋" w:hAnsi="仿宋" w:cs="仿宋"/>
                <w:color w:val="auto"/>
                <w:spacing w:val="-12"/>
                <w:lang w:val="en-US"/>
              </w:rPr>
            </w:pPr>
            <w:r>
              <w:rPr>
                <w:rFonts w:ascii="仿宋" w:eastAsia="仿宋" w:hAnsi="仿宋" w:cs="仿宋" w:hint="eastAsia"/>
                <w:spacing w:val="-6"/>
                <w:lang w:val="en-US"/>
              </w:rPr>
              <w:t>刚</w:t>
            </w:r>
            <w:proofErr w:type="gramStart"/>
            <w:r>
              <w:rPr>
                <w:rFonts w:ascii="仿宋" w:eastAsia="仿宋" w:hAnsi="仿宋" w:cs="仿宋" w:hint="eastAsia"/>
                <w:spacing w:val="-6"/>
              </w:rPr>
              <w:t>入基地</w:t>
            </w:r>
            <w:proofErr w:type="gramEnd"/>
            <w:r>
              <w:rPr>
                <w:rFonts w:ascii="仿宋" w:eastAsia="仿宋" w:hAnsi="仿宋" w:cs="仿宋" w:hint="eastAsia"/>
                <w:spacing w:val="-6"/>
                <w:lang w:val="en-US"/>
              </w:rPr>
              <w:t>1</w:t>
            </w:r>
            <w:r>
              <w:rPr>
                <w:rFonts w:ascii="仿宋" w:eastAsia="仿宋" w:hAnsi="仿宋" w:cs="仿宋" w:hint="eastAsia"/>
                <w:spacing w:val="-3"/>
                <w:lang w:val="en-US"/>
              </w:rPr>
              <w:t>9</w:t>
            </w:r>
            <w:r>
              <w:rPr>
                <w:rFonts w:ascii="仿宋" w:eastAsia="仿宋" w:hAnsi="仿宋" w:cs="仿宋" w:hint="eastAsia"/>
                <w:color w:val="auto"/>
                <w:spacing w:val="-3"/>
                <w:lang w:val="en-US"/>
              </w:rPr>
              <w:t>5</w:t>
            </w:r>
            <w:r>
              <w:rPr>
                <w:rFonts w:ascii="仿宋" w:eastAsia="仿宋" w:hAnsi="仿宋" w:cs="仿宋" w:hint="eastAsia"/>
                <w:color w:val="auto"/>
                <w:spacing w:val="-3"/>
              </w:rPr>
              <w:t>0</w:t>
            </w:r>
            <w:r>
              <w:rPr>
                <w:rFonts w:ascii="仿宋" w:eastAsia="仿宋" w:hAnsi="仿宋" w:cs="仿宋" w:hint="eastAsia"/>
                <w:color w:val="auto"/>
                <w:spacing w:val="-3"/>
                <w:lang w:val="en-US"/>
              </w:rPr>
              <w:t>元；独立顶岗</w:t>
            </w:r>
            <w:r>
              <w:rPr>
                <w:rFonts w:ascii="仿宋" w:eastAsia="仿宋" w:hAnsi="仿宋" w:cs="仿宋" w:hint="eastAsia"/>
                <w:color w:val="auto"/>
              </w:rPr>
              <w:t>2</w:t>
            </w:r>
            <w:r>
              <w:rPr>
                <w:rFonts w:ascii="仿宋" w:eastAsia="仿宋" w:hAnsi="仿宋" w:cs="仿宋" w:hint="eastAsia"/>
                <w:color w:val="auto"/>
                <w:lang w:val="en-US"/>
              </w:rPr>
              <w:t>636</w:t>
            </w:r>
            <w:r>
              <w:rPr>
                <w:rFonts w:ascii="仿宋" w:eastAsia="仿宋" w:hAnsi="仿宋" w:cs="仿宋" w:hint="eastAsia"/>
                <w:color w:val="auto"/>
                <w:lang w:val="en-US"/>
              </w:rPr>
              <w:t>元；</w:t>
            </w:r>
            <w:r>
              <w:rPr>
                <w:rFonts w:ascii="仿宋" w:eastAsia="仿宋" w:hAnsi="仿宋" w:cs="仿宋" w:hint="eastAsia"/>
                <w:color w:val="auto"/>
                <w:spacing w:val="-12"/>
                <w:lang w:val="en-US"/>
              </w:rPr>
              <w:t>独立顶岗来院</w:t>
            </w:r>
            <w:r>
              <w:rPr>
                <w:rFonts w:ascii="仿宋" w:eastAsia="仿宋" w:hAnsi="仿宋" w:cs="仿宋" w:hint="eastAsia"/>
                <w:color w:val="auto"/>
                <w:spacing w:val="-12"/>
              </w:rPr>
              <w:t>满一年</w:t>
            </w:r>
            <w:r>
              <w:rPr>
                <w:rFonts w:ascii="仿宋" w:eastAsia="仿宋" w:hAnsi="仿宋" w:cs="仿宋" w:hint="eastAsia"/>
                <w:color w:val="auto"/>
                <w:spacing w:val="-12"/>
                <w:lang w:val="en-US"/>
              </w:rPr>
              <w:t>3036</w:t>
            </w:r>
            <w:r>
              <w:rPr>
                <w:rFonts w:ascii="仿宋" w:eastAsia="仿宋" w:hAnsi="仿宋" w:cs="仿宋" w:hint="eastAsia"/>
                <w:color w:val="auto"/>
              </w:rPr>
              <w:t>元</w:t>
            </w:r>
            <w:r>
              <w:rPr>
                <w:rFonts w:ascii="仿宋" w:eastAsia="仿宋" w:hAnsi="仿宋" w:cs="仿宋" w:hint="eastAsia"/>
                <w:color w:val="auto"/>
              </w:rPr>
              <w:t>；</w:t>
            </w:r>
            <w:r>
              <w:rPr>
                <w:rFonts w:ascii="仿宋" w:eastAsia="仿宋" w:hAnsi="仿宋" w:cs="仿宋" w:hint="eastAsia"/>
                <w:color w:val="auto"/>
                <w:spacing w:val="-12"/>
                <w:lang w:val="en-US"/>
              </w:rPr>
              <w:t>独立顶岗来院满二年</w:t>
            </w:r>
            <w:r>
              <w:rPr>
                <w:rFonts w:ascii="仿宋" w:eastAsia="仿宋" w:hAnsi="仿宋" w:cs="仿宋" w:hint="eastAsia"/>
                <w:color w:val="auto"/>
                <w:spacing w:val="-12"/>
                <w:lang w:val="en-US"/>
              </w:rPr>
              <w:t>3546</w:t>
            </w:r>
            <w:r>
              <w:rPr>
                <w:rFonts w:ascii="仿宋" w:eastAsia="仿宋" w:hAnsi="仿宋" w:cs="仿宋" w:hint="eastAsia"/>
                <w:color w:val="auto"/>
                <w:spacing w:val="-12"/>
                <w:lang w:val="en-US"/>
              </w:rPr>
              <w:t>元</w:t>
            </w:r>
          </w:p>
          <w:p w:rsidR="00BC4AD1" w:rsidRDefault="00365273">
            <w:pPr>
              <w:pStyle w:val="TableParagraph"/>
              <w:kinsoku/>
              <w:adjustRightInd/>
              <w:snapToGrid/>
              <w:spacing w:line="298" w:lineRule="auto"/>
              <w:ind w:right="88"/>
              <w:textAlignment w:val="auto"/>
              <w:rPr>
                <w:rFonts w:ascii="仿宋" w:eastAsia="仿宋" w:hAnsi="仿宋" w:cs="仿宋"/>
                <w:b/>
                <w:bCs/>
                <w:color w:val="auto"/>
              </w:rPr>
            </w:pPr>
            <w:r>
              <w:rPr>
                <w:rFonts w:ascii="仿宋" w:eastAsia="仿宋" w:hAnsi="仿宋" w:cs="仿宋" w:hint="eastAsia"/>
                <w:b/>
                <w:bCs/>
                <w:color w:val="auto"/>
              </w:rPr>
              <w:t>硕士学历：</w:t>
            </w:r>
          </w:p>
          <w:p w:rsidR="00BC4AD1" w:rsidRDefault="00365273">
            <w:pPr>
              <w:pStyle w:val="TableParagraph"/>
              <w:kinsoku/>
              <w:adjustRightInd/>
              <w:snapToGrid/>
              <w:spacing w:line="298" w:lineRule="auto"/>
              <w:ind w:left="108" w:right="88"/>
              <w:textAlignment w:val="auto"/>
              <w:rPr>
                <w:rFonts w:ascii="仿宋" w:eastAsia="仿宋" w:hAnsi="仿宋" w:cs="仿宋"/>
                <w:spacing w:val="2"/>
                <w:lang w:val="en-US"/>
              </w:rPr>
            </w:pPr>
            <w:r>
              <w:rPr>
                <w:rFonts w:ascii="仿宋" w:eastAsia="仿宋" w:hAnsi="仿宋" w:cs="仿宋" w:hint="eastAsia"/>
                <w:color w:val="auto"/>
                <w:lang w:val="en-US"/>
              </w:rPr>
              <w:t>刚</w:t>
            </w:r>
            <w:proofErr w:type="gramStart"/>
            <w:r>
              <w:rPr>
                <w:rFonts w:ascii="仿宋" w:eastAsia="仿宋" w:hAnsi="仿宋" w:cs="仿宋" w:hint="eastAsia"/>
                <w:color w:val="auto"/>
              </w:rPr>
              <w:t>入基地</w:t>
            </w:r>
            <w:proofErr w:type="gramEnd"/>
            <w:r>
              <w:rPr>
                <w:rFonts w:ascii="仿宋" w:eastAsia="仿宋" w:hAnsi="仿宋" w:cs="仿宋" w:hint="eastAsia"/>
                <w:color w:val="auto"/>
              </w:rPr>
              <w:t>2</w:t>
            </w:r>
            <w:r>
              <w:rPr>
                <w:rFonts w:ascii="仿宋" w:eastAsia="仿宋" w:hAnsi="仿宋" w:cs="仿宋" w:hint="eastAsia"/>
                <w:color w:val="auto"/>
                <w:lang w:val="en-US"/>
              </w:rPr>
              <w:t>150</w:t>
            </w:r>
            <w:r>
              <w:rPr>
                <w:rFonts w:ascii="仿宋" w:eastAsia="仿宋" w:hAnsi="仿宋" w:cs="仿宋" w:hint="eastAsia"/>
                <w:color w:val="auto"/>
                <w:lang w:val="en-US"/>
              </w:rPr>
              <w:t>元；</w:t>
            </w:r>
            <w:r>
              <w:rPr>
                <w:rFonts w:ascii="仿宋" w:eastAsia="仿宋" w:hAnsi="仿宋" w:cs="仿宋" w:hint="eastAsia"/>
                <w:color w:val="auto"/>
              </w:rPr>
              <w:t>独立顶岗</w:t>
            </w:r>
            <w:r>
              <w:rPr>
                <w:rFonts w:ascii="仿宋" w:eastAsia="仿宋" w:hAnsi="仿宋" w:cs="仿宋" w:hint="eastAsia"/>
                <w:color w:val="auto"/>
              </w:rPr>
              <w:t>3120</w:t>
            </w:r>
            <w:r>
              <w:rPr>
                <w:rFonts w:ascii="仿宋" w:eastAsia="仿宋" w:hAnsi="仿宋" w:cs="仿宋" w:hint="eastAsia"/>
                <w:color w:val="auto"/>
              </w:rPr>
              <w:t>元</w:t>
            </w:r>
            <w:r>
              <w:rPr>
                <w:rFonts w:ascii="仿宋" w:eastAsia="仿宋" w:hAnsi="仿宋" w:cs="仿宋" w:hint="eastAsia"/>
                <w:color w:val="auto"/>
              </w:rPr>
              <w:t>；</w:t>
            </w:r>
            <w:r>
              <w:rPr>
                <w:rFonts w:ascii="仿宋" w:eastAsia="仿宋" w:hAnsi="仿宋" w:cs="仿宋" w:hint="eastAsia"/>
                <w:color w:val="auto"/>
                <w:spacing w:val="-12"/>
                <w:lang w:val="en-US"/>
              </w:rPr>
              <w:t>独立顶岗来院满一年</w:t>
            </w:r>
            <w:r>
              <w:rPr>
                <w:rFonts w:ascii="仿宋" w:eastAsia="仿宋" w:hAnsi="仿宋" w:cs="仿宋" w:hint="eastAsia"/>
                <w:color w:val="auto"/>
                <w:spacing w:val="-12"/>
                <w:lang w:val="en-US"/>
              </w:rPr>
              <w:t>3370</w:t>
            </w:r>
            <w:r>
              <w:rPr>
                <w:rFonts w:ascii="仿宋" w:eastAsia="仿宋" w:hAnsi="仿宋" w:cs="仿宋" w:hint="eastAsia"/>
                <w:color w:val="auto"/>
                <w:spacing w:val="-12"/>
                <w:lang w:val="en-US"/>
              </w:rPr>
              <w:t>元；独立顶岗来院满二年</w:t>
            </w:r>
            <w:r>
              <w:rPr>
                <w:rFonts w:ascii="仿宋" w:eastAsia="仿宋" w:hAnsi="仿宋" w:cs="仿宋" w:hint="eastAsia"/>
                <w:color w:val="auto"/>
                <w:spacing w:val="-12"/>
                <w:lang w:val="en-US"/>
              </w:rPr>
              <w:t>3879</w:t>
            </w:r>
            <w:r>
              <w:rPr>
                <w:rFonts w:ascii="仿宋" w:eastAsia="仿宋" w:hAnsi="仿宋" w:cs="仿宋" w:hint="eastAsia"/>
                <w:color w:val="auto"/>
                <w:spacing w:val="-12"/>
                <w:lang w:val="en-US"/>
              </w:rPr>
              <w:t>元</w:t>
            </w:r>
          </w:p>
        </w:tc>
        <w:tc>
          <w:tcPr>
            <w:tcW w:w="3928" w:type="dxa"/>
          </w:tcPr>
          <w:p w:rsidR="00BC4AD1" w:rsidRDefault="00BC4AD1">
            <w:pPr>
              <w:rPr>
                <w:rFonts w:ascii="仿宋" w:eastAsia="仿宋" w:hAnsi="仿宋" w:cs="仿宋"/>
                <w:spacing w:val="2"/>
                <w:lang w:bidi="zh-CN"/>
              </w:rPr>
            </w:pPr>
          </w:p>
          <w:p w:rsidR="00BC4AD1" w:rsidRDefault="00BC4AD1">
            <w:pPr>
              <w:rPr>
                <w:rFonts w:ascii="仿宋" w:eastAsia="仿宋" w:hAnsi="仿宋" w:cs="仿宋"/>
                <w:spacing w:val="2"/>
                <w:lang w:bidi="zh-CN"/>
              </w:rPr>
            </w:pPr>
          </w:p>
          <w:p w:rsidR="00BC4AD1" w:rsidRDefault="00BC4AD1">
            <w:pPr>
              <w:rPr>
                <w:rFonts w:ascii="仿宋" w:eastAsia="仿宋" w:hAnsi="仿宋" w:cs="仿宋"/>
                <w:spacing w:val="2"/>
                <w:lang w:bidi="zh-CN"/>
              </w:rPr>
            </w:pPr>
          </w:p>
          <w:p w:rsidR="00BC4AD1" w:rsidRDefault="00365273">
            <w:pPr>
              <w:rPr>
                <w:rFonts w:ascii="仿宋" w:eastAsia="仿宋" w:hAnsi="仿宋" w:cs="仿宋"/>
                <w:spacing w:val="2"/>
                <w:lang w:bidi="zh-CN"/>
              </w:rPr>
            </w:pPr>
            <w:r>
              <w:rPr>
                <w:rFonts w:ascii="仿宋" w:eastAsia="仿宋" w:hAnsi="仿宋" w:cs="仿宋" w:hint="eastAsia"/>
                <w:spacing w:val="2"/>
                <w:lang w:bidi="zh-CN"/>
              </w:rPr>
              <w:t>同本单位培训人员</w:t>
            </w:r>
          </w:p>
          <w:p w:rsidR="00BC4AD1" w:rsidRDefault="00BC4AD1">
            <w:pPr>
              <w:rPr>
                <w:rFonts w:ascii="仿宋" w:eastAsia="仿宋" w:hAnsi="仿宋" w:cs="仿宋"/>
                <w:spacing w:val="2"/>
                <w:lang w:bidi="zh-CN"/>
              </w:rPr>
            </w:pPr>
          </w:p>
          <w:p w:rsidR="00BC4AD1" w:rsidRDefault="00365273">
            <w:pPr>
              <w:rPr>
                <w:rFonts w:ascii="仿宋" w:eastAsia="仿宋" w:hAnsi="仿宋" w:cs="仿宋"/>
                <w:color w:val="auto"/>
              </w:rPr>
            </w:pPr>
            <w:r>
              <w:rPr>
                <w:rFonts w:ascii="仿宋" w:eastAsia="仿宋" w:hAnsi="仿宋" w:cs="仿宋" w:hint="eastAsia"/>
                <w:b/>
                <w:bCs/>
                <w:spacing w:val="2"/>
                <w:lang w:bidi="zh-CN"/>
              </w:rPr>
              <w:t>**</w:t>
            </w:r>
            <w:r>
              <w:rPr>
                <w:rFonts w:ascii="仿宋" w:eastAsia="仿宋" w:hAnsi="仿宋" w:cs="仿宋" w:hint="eastAsia"/>
                <w:b/>
                <w:bCs/>
                <w:spacing w:val="2"/>
                <w:lang w:bidi="zh-CN"/>
              </w:rPr>
              <w:t>与本单位同级别职工一样定期同步涨工资</w:t>
            </w:r>
          </w:p>
        </w:tc>
      </w:tr>
      <w:tr w:rsidR="00BC4AD1">
        <w:tc>
          <w:tcPr>
            <w:tcW w:w="639" w:type="dxa"/>
            <w:vMerge/>
          </w:tcPr>
          <w:p w:rsidR="00BC4AD1" w:rsidRDefault="00BC4AD1">
            <w:pPr>
              <w:rPr>
                <w:rFonts w:ascii="仿宋" w:eastAsia="仿宋" w:hAnsi="仿宋" w:cs="仿宋"/>
                <w:b/>
                <w:bCs/>
                <w:spacing w:val="2"/>
                <w:lang w:bidi="zh-CN"/>
              </w:rPr>
            </w:pP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紧缺补贴</w:t>
            </w:r>
          </w:p>
        </w:tc>
        <w:tc>
          <w:tcPr>
            <w:tcW w:w="3723" w:type="dxa"/>
          </w:tcPr>
          <w:p w:rsidR="00BC4AD1" w:rsidRDefault="00365273">
            <w:pPr>
              <w:pStyle w:val="TableParagraph"/>
              <w:kinsoku/>
              <w:adjustRightInd/>
              <w:snapToGrid/>
              <w:spacing w:line="298" w:lineRule="auto"/>
              <w:ind w:right="88"/>
              <w:textAlignment w:val="auto"/>
              <w:rPr>
                <w:rFonts w:ascii="仿宋" w:eastAsia="仿宋" w:hAnsi="仿宋" w:cs="仿宋"/>
                <w:color w:val="auto"/>
                <w:lang w:val="en-US"/>
              </w:rPr>
            </w:pPr>
            <w:r>
              <w:rPr>
                <w:rFonts w:ascii="仿宋" w:eastAsia="仿宋" w:hAnsi="仿宋" w:cs="仿宋" w:hint="eastAsia"/>
                <w:spacing w:val="-6"/>
                <w:lang w:val="en-US"/>
              </w:rPr>
              <w:t>500</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月（全科、妇产科、麻醉科、重症医学科、急诊科、病理科）</w:t>
            </w:r>
          </w:p>
        </w:tc>
        <w:tc>
          <w:tcPr>
            <w:tcW w:w="3928" w:type="dxa"/>
          </w:tcPr>
          <w:p w:rsidR="00BC4AD1" w:rsidRDefault="00365273">
            <w:pPr>
              <w:rPr>
                <w:rFonts w:ascii="仿宋" w:eastAsia="仿宋" w:hAnsi="仿宋" w:cs="仿宋"/>
                <w:spacing w:val="-6"/>
              </w:rPr>
            </w:pPr>
            <w:r>
              <w:rPr>
                <w:rFonts w:ascii="仿宋" w:eastAsia="仿宋" w:hAnsi="仿宋" w:cs="仿宋" w:hint="eastAsia"/>
                <w:spacing w:val="2"/>
                <w:lang w:bidi="zh-CN"/>
              </w:rPr>
              <w:t>同本单位培训人员</w:t>
            </w:r>
          </w:p>
        </w:tc>
      </w:tr>
      <w:tr w:rsidR="00BC4AD1">
        <w:tc>
          <w:tcPr>
            <w:tcW w:w="639" w:type="dxa"/>
            <w:vMerge/>
          </w:tcPr>
          <w:p w:rsidR="00BC4AD1" w:rsidRDefault="00BC4AD1">
            <w:pPr>
              <w:rPr>
                <w:rFonts w:ascii="仿宋" w:eastAsia="仿宋" w:hAnsi="仿宋" w:cs="仿宋"/>
                <w:b/>
                <w:bCs/>
                <w:spacing w:val="2"/>
                <w:lang w:bidi="zh-CN"/>
              </w:rPr>
            </w:pP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院级绩效</w:t>
            </w:r>
          </w:p>
        </w:tc>
        <w:tc>
          <w:tcPr>
            <w:tcW w:w="3723" w:type="dxa"/>
          </w:tcPr>
          <w:p w:rsidR="00BC4AD1" w:rsidRDefault="00365273">
            <w:pPr>
              <w:pStyle w:val="TableParagraph"/>
              <w:kinsoku/>
              <w:adjustRightInd/>
              <w:snapToGrid/>
              <w:spacing w:line="298" w:lineRule="auto"/>
              <w:ind w:right="-65"/>
              <w:textAlignment w:val="auto"/>
              <w:rPr>
                <w:rFonts w:ascii="仿宋" w:eastAsia="仿宋" w:hAnsi="仿宋" w:cs="仿宋"/>
                <w:spacing w:val="2"/>
                <w:lang w:val="en-US"/>
              </w:rPr>
            </w:pPr>
            <w:r>
              <w:rPr>
                <w:rFonts w:ascii="仿宋" w:eastAsia="仿宋" w:hAnsi="仿宋" w:cs="仿宋" w:hint="eastAsia"/>
                <w:spacing w:val="-6"/>
                <w:lang w:val="en-US"/>
              </w:rPr>
              <w:t>刚</w:t>
            </w:r>
            <w:proofErr w:type="gramStart"/>
            <w:r>
              <w:rPr>
                <w:rFonts w:ascii="仿宋" w:eastAsia="仿宋" w:hAnsi="仿宋" w:cs="仿宋" w:hint="eastAsia"/>
                <w:spacing w:val="-6"/>
              </w:rPr>
              <w:t>入基地</w:t>
            </w:r>
            <w:proofErr w:type="gramEnd"/>
            <w:r>
              <w:rPr>
                <w:rFonts w:ascii="仿宋" w:eastAsia="仿宋" w:hAnsi="仿宋" w:cs="仿宋" w:hint="eastAsia"/>
                <w:spacing w:val="-6"/>
              </w:rPr>
              <w:t xml:space="preserve"> 300</w:t>
            </w:r>
            <w:r>
              <w:rPr>
                <w:rFonts w:ascii="仿宋" w:eastAsia="仿宋" w:hAnsi="仿宋" w:cs="仿宋" w:hint="eastAsia"/>
                <w:spacing w:val="-6"/>
              </w:rPr>
              <w:t>元</w:t>
            </w:r>
            <w:r>
              <w:rPr>
                <w:rFonts w:ascii="仿宋" w:eastAsia="仿宋" w:hAnsi="仿宋" w:cs="仿宋" w:hint="eastAsia"/>
                <w:spacing w:val="-6"/>
              </w:rPr>
              <w:t>；</w:t>
            </w:r>
            <w:r>
              <w:rPr>
                <w:rFonts w:ascii="仿宋" w:eastAsia="仿宋" w:hAnsi="仿宋" w:cs="仿宋" w:hint="eastAsia"/>
                <w:spacing w:val="-6"/>
                <w:lang w:val="en-US"/>
              </w:rPr>
              <w:t>独立顶岗</w:t>
            </w:r>
            <w:r>
              <w:rPr>
                <w:rFonts w:ascii="仿宋" w:eastAsia="仿宋" w:hAnsi="仿宋" w:cs="仿宋" w:hint="eastAsia"/>
                <w:spacing w:val="-6"/>
              </w:rPr>
              <w:t xml:space="preserve"> 500</w:t>
            </w:r>
            <w:r>
              <w:rPr>
                <w:rFonts w:ascii="仿宋" w:eastAsia="仿宋" w:hAnsi="仿宋" w:cs="仿宋" w:hint="eastAsia"/>
                <w:spacing w:val="-6"/>
                <w:lang w:val="en-US"/>
              </w:rPr>
              <w:t>元；独立顶岗来院</w:t>
            </w:r>
            <w:r>
              <w:rPr>
                <w:rFonts w:ascii="仿宋" w:eastAsia="仿宋" w:hAnsi="仿宋" w:cs="仿宋" w:hint="eastAsia"/>
                <w:spacing w:val="-6"/>
              </w:rPr>
              <w:t>满一年</w:t>
            </w:r>
            <w:r>
              <w:rPr>
                <w:rFonts w:ascii="仿宋" w:eastAsia="仿宋" w:hAnsi="仿宋" w:cs="仿宋" w:hint="eastAsia"/>
                <w:spacing w:val="-6"/>
              </w:rPr>
              <w:t>700</w:t>
            </w:r>
            <w:r>
              <w:rPr>
                <w:rFonts w:ascii="仿宋" w:eastAsia="仿宋" w:hAnsi="仿宋" w:cs="仿宋" w:hint="eastAsia"/>
                <w:spacing w:val="-6"/>
                <w:lang w:val="en-US"/>
              </w:rPr>
              <w:t>元；独立顶岗来院</w:t>
            </w:r>
            <w:r>
              <w:rPr>
                <w:rFonts w:ascii="仿宋" w:eastAsia="仿宋" w:hAnsi="仿宋" w:cs="仿宋" w:hint="eastAsia"/>
                <w:spacing w:val="-6"/>
              </w:rPr>
              <w:t>满二年</w:t>
            </w:r>
            <w:r>
              <w:rPr>
                <w:rFonts w:ascii="仿宋" w:eastAsia="仿宋" w:hAnsi="仿宋" w:cs="仿宋" w:hint="eastAsia"/>
                <w:spacing w:val="-6"/>
                <w:lang w:val="en-US"/>
              </w:rPr>
              <w:t>1</w:t>
            </w:r>
            <w:r>
              <w:rPr>
                <w:rFonts w:ascii="仿宋" w:eastAsia="仿宋" w:hAnsi="仿宋" w:cs="仿宋" w:hint="eastAsia"/>
                <w:spacing w:val="-6"/>
              </w:rPr>
              <w:t>000</w:t>
            </w:r>
            <w:r>
              <w:rPr>
                <w:rFonts w:ascii="仿宋" w:eastAsia="仿宋" w:hAnsi="仿宋" w:cs="仿宋" w:hint="eastAsia"/>
                <w:spacing w:val="-6"/>
                <w:lang w:val="en-US"/>
              </w:rPr>
              <w:t>元</w:t>
            </w:r>
          </w:p>
        </w:tc>
        <w:tc>
          <w:tcPr>
            <w:tcW w:w="3928" w:type="dxa"/>
          </w:tcPr>
          <w:p w:rsidR="00BC4AD1" w:rsidRDefault="00365273">
            <w:pPr>
              <w:rPr>
                <w:rFonts w:ascii="仿宋" w:eastAsia="仿宋" w:hAnsi="仿宋" w:cs="仿宋"/>
                <w:spacing w:val="-6"/>
              </w:rPr>
            </w:pPr>
            <w:r>
              <w:rPr>
                <w:rFonts w:ascii="仿宋" w:eastAsia="仿宋" w:hAnsi="仿宋" w:cs="仿宋" w:hint="eastAsia"/>
                <w:spacing w:val="2"/>
                <w:lang w:bidi="zh-CN"/>
              </w:rPr>
              <w:t>同本单位培训人员</w:t>
            </w:r>
          </w:p>
        </w:tc>
      </w:tr>
      <w:tr w:rsidR="00BC4AD1">
        <w:trPr>
          <w:trHeight w:val="567"/>
        </w:trPr>
        <w:tc>
          <w:tcPr>
            <w:tcW w:w="639" w:type="dxa"/>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浮动</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收入</w:t>
            </w: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夜班补贴</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手术补贴</w:t>
            </w:r>
          </w:p>
        </w:tc>
        <w:tc>
          <w:tcPr>
            <w:tcW w:w="3723" w:type="dxa"/>
            <w:vAlign w:val="center"/>
          </w:tcPr>
          <w:p w:rsidR="00BC4AD1" w:rsidRDefault="00365273">
            <w:pPr>
              <w:rPr>
                <w:rFonts w:ascii="仿宋" w:eastAsia="仿宋" w:hAnsi="仿宋" w:cs="仿宋"/>
                <w:spacing w:val="2"/>
                <w:lang w:bidi="zh-CN"/>
              </w:rPr>
            </w:pPr>
            <w:r>
              <w:rPr>
                <w:rFonts w:ascii="仿宋" w:eastAsia="仿宋" w:hAnsi="仿宋" w:cs="仿宋" w:hint="eastAsia"/>
                <w:spacing w:val="-6"/>
                <w:lang w:val="zh-CN" w:bidi="zh-CN"/>
              </w:rPr>
              <w:t>独立顶岗后享受</w:t>
            </w:r>
            <w:r>
              <w:rPr>
                <w:rFonts w:ascii="仿宋" w:eastAsia="仿宋" w:hAnsi="仿宋" w:cs="仿宋" w:hint="eastAsia"/>
                <w:spacing w:val="-6"/>
                <w:lang w:bidi="zh-CN"/>
              </w:rPr>
              <w:t>本院职工</w:t>
            </w:r>
            <w:r>
              <w:rPr>
                <w:rFonts w:ascii="仿宋" w:eastAsia="仿宋" w:hAnsi="仿宋" w:cs="仿宋" w:hint="eastAsia"/>
                <w:spacing w:val="-6"/>
                <w:lang w:val="zh-CN" w:bidi="zh-CN"/>
              </w:rPr>
              <w:t>同等的夜班补贴、手术补贴</w:t>
            </w:r>
          </w:p>
        </w:tc>
        <w:tc>
          <w:tcPr>
            <w:tcW w:w="3928" w:type="dxa"/>
            <w:vAlign w:val="center"/>
          </w:tcPr>
          <w:p w:rsidR="00BC4AD1" w:rsidRDefault="00365273">
            <w:pPr>
              <w:rPr>
                <w:rFonts w:ascii="仿宋" w:eastAsia="仿宋" w:hAnsi="仿宋" w:cs="仿宋"/>
                <w:spacing w:val="-6"/>
                <w:lang w:val="zh-CN" w:bidi="zh-CN"/>
              </w:rPr>
            </w:pPr>
            <w:r>
              <w:rPr>
                <w:rFonts w:ascii="仿宋" w:eastAsia="仿宋" w:hAnsi="仿宋" w:cs="仿宋" w:hint="eastAsia"/>
                <w:spacing w:val="2"/>
                <w:lang w:bidi="zh-CN"/>
              </w:rPr>
              <w:t>同本单位培训人员</w:t>
            </w:r>
          </w:p>
        </w:tc>
      </w:tr>
      <w:tr w:rsidR="00BC4AD1">
        <w:tc>
          <w:tcPr>
            <w:tcW w:w="639" w:type="dxa"/>
            <w:vMerge w:val="restart"/>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保</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障</w:t>
            </w: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社会保障</w:t>
            </w:r>
          </w:p>
        </w:tc>
        <w:tc>
          <w:tcPr>
            <w:tcW w:w="3723" w:type="dxa"/>
          </w:tcPr>
          <w:p w:rsidR="00BC4AD1" w:rsidRDefault="00365273">
            <w:pPr>
              <w:pStyle w:val="TableParagraph"/>
              <w:kinsoku/>
              <w:adjustRightInd/>
              <w:snapToGrid/>
              <w:spacing w:line="298" w:lineRule="auto"/>
              <w:ind w:right="-65"/>
              <w:textAlignment w:val="auto"/>
              <w:rPr>
                <w:rFonts w:ascii="仿宋" w:eastAsia="仿宋" w:hAnsi="仿宋" w:cs="仿宋"/>
                <w:spacing w:val="-6"/>
                <w:lang w:val="en-US"/>
              </w:rPr>
            </w:pPr>
            <w:r>
              <w:rPr>
                <w:rFonts w:ascii="仿宋" w:eastAsia="仿宋" w:hAnsi="仿宋" w:cs="仿宋" w:hint="eastAsia"/>
                <w:spacing w:val="-6"/>
                <w:lang w:val="en-US"/>
              </w:rPr>
              <w:t>与社会学员签订劳动合同，缴纳</w:t>
            </w:r>
            <w:r>
              <w:rPr>
                <w:rFonts w:ascii="仿宋" w:eastAsia="仿宋" w:hAnsi="仿宋" w:cs="仿宋" w:hint="eastAsia"/>
                <w:b/>
                <w:bCs/>
                <w:spacing w:val="-6"/>
                <w:lang w:val="en-US"/>
              </w:rPr>
              <w:t>五险</w:t>
            </w:r>
            <w:proofErr w:type="gramStart"/>
            <w:r>
              <w:rPr>
                <w:rFonts w:ascii="仿宋" w:eastAsia="仿宋" w:hAnsi="仿宋" w:cs="仿宋" w:hint="eastAsia"/>
                <w:b/>
                <w:bCs/>
                <w:spacing w:val="-6"/>
                <w:lang w:val="en-US"/>
              </w:rPr>
              <w:t>一</w:t>
            </w:r>
            <w:proofErr w:type="gramEnd"/>
            <w:r>
              <w:rPr>
                <w:rFonts w:ascii="仿宋" w:eastAsia="仿宋" w:hAnsi="仿宋" w:cs="仿宋" w:hint="eastAsia"/>
                <w:b/>
                <w:bCs/>
                <w:spacing w:val="-6"/>
                <w:lang w:val="en-US"/>
              </w:rPr>
              <w:t>金，</w:t>
            </w:r>
            <w:r>
              <w:rPr>
                <w:rFonts w:ascii="仿宋" w:eastAsia="仿宋" w:hAnsi="仿宋" w:cs="仿宋" w:hint="eastAsia"/>
                <w:spacing w:val="-6"/>
                <w:lang w:val="en-US"/>
              </w:rPr>
              <w:t>共</w:t>
            </w:r>
            <w:r>
              <w:rPr>
                <w:rFonts w:ascii="仿宋" w:eastAsia="仿宋" w:hAnsi="仿宋" w:cs="仿宋" w:hint="eastAsia"/>
                <w:spacing w:val="-6"/>
                <w:lang w:val="en-US"/>
              </w:rPr>
              <w:t>3428</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月，单位缴纳部分由医院支出</w:t>
            </w:r>
            <w:r>
              <w:rPr>
                <w:rFonts w:ascii="仿宋" w:eastAsia="仿宋" w:hAnsi="仿宋" w:cs="仿宋" w:hint="eastAsia"/>
                <w:spacing w:val="-6"/>
                <w:lang w:val="en-US"/>
              </w:rPr>
              <w:t>2432</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月，个人缴纳部分从学员补助中代扣</w:t>
            </w:r>
            <w:r>
              <w:rPr>
                <w:rFonts w:ascii="仿宋" w:eastAsia="仿宋" w:hAnsi="仿宋" w:cs="仿宋" w:hint="eastAsia"/>
                <w:spacing w:val="-6"/>
                <w:lang w:val="en-US"/>
              </w:rPr>
              <w:t>996</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w:t>
            </w:r>
          </w:p>
          <w:p w:rsidR="00BC4AD1" w:rsidRDefault="00365273">
            <w:pPr>
              <w:pStyle w:val="TableParagraph"/>
              <w:kinsoku/>
              <w:adjustRightInd/>
              <w:snapToGrid/>
              <w:spacing w:line="298" w:lineRule="auto"/>
              <w:ind w:right="-65"/>
              <w:textAlignment w:val="auto"/>
              <w:rPr>
                <w:rFonts w:ascii="仿宋" w:eastAsia="仿宋" w:hAnsi="仿宋" w:cs="仿宋"/>
                <w:spacing w:val="-6"/>
                <w:lang w:val="en-US"/>
              </w:rPr>
            </w:pPr>
            <w:r>
              <w:rPr>
                <w:rFonts w:ascii="仿宋" w:eastAsia="仿宋" w:hAnsi="仿宋" w:cs="仿宋" w:hint="eastAsia"/>
                <w:spacing w:val="-6"/>
                <w:lang w:val="en-US"/>
              </w:rPr>
              <w:t>学员</w:t>
            </w:r>
            <w:r>
              <w:rPr>
                <w:rFonts w:ascii="仿宋" w:eastAsia="仿宋" w:hAnsi="仿宋" w:cs="仿宋" w:hint="eastAsia"/>
                <w:b/>
                <w:bCs/>
                <w:spacing w:val="-6"/>
                <w:lang w:val="en-US"/>
              </w:rPr>
              <w:t>公积金个人账户</w:t>
            </w:r>
            <w:r>
              <w:rPr>
                <w:rFonts w:ascii="仿宋" w:eastAsia="仿宋" w:hAnsi="仿宋" w:cs="仿宋" w:hint="eastAsia"/>
                <w:spacing w:val="-6"/>
                <w:lang w:val="en-US"/>
              </w:rPr>
              <w:t>收入根据个人收入有所不同：本科生</w:t>
            </w:r>
            <w:r>
              <w:rPr>
                <w:rFonts w:ascii="仿宋" w:eastAsia="仿宋" w:hAnsi="仿宋" w:cs="仿宋" w:hint="eastAsia"/>
                <w:spacing w:val="-6"/>
                <w:lang w:val="en-US"/>
              </w:rPr>
              <w:t>900-1800</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月，硕士生</w:t>
            </w:r>
            <w:r>
              <w:rPr>
                <w:rFonts w:ascii="仿宋" w:eastAsia="仿宋" w:hAnsi="仿宋" w:cs="仿宋" w:hint="eastAsia"/>
                <w:spacing w:val="-6"/>
                <w:lang w:val="en-US"/>
              </w:rPr>
              <w:t>980-1900</w:t>
            </w:r>
            <w:r>
              <w:rPr>
                <w:rFonts w:ascii="仿宋" w:eastAsia="仿宋" w:hAnsi="仿宋" w:cs="仿宋" w:hint="eastAsia"/>
                <w:spacing w:val="-6"/>
                <w:lang w:val="en-US"/>
              </w:rPr>
              <w:t>元</w:t>
            </w:r>
            <w:r>
              <w:rPr>
                <w:rFonts w:ascii="仿宋" w:eastAsia="仿宋" w:hAnsi="仿宋" w:cs="仿宋" w:hint="eastAsia"/>
                <w:spacing w:val="-6"/>
                <w:lang w:val="en-US"/>
              </w:rPr>
              <w:t>/</w:t>
            </w:r>
            <w:r>
              <w:rPr>
                <w:rFonts w:ascii="仿宋" w:eastAsia="仿宋" w:hAnsi="仿宋" w:cs="仿宋" w:hint="eastAsia"/>
                <w:spacing w:val="-6"/>
                <w:lang w:val="en-US"/>
              </w:rPr>
              <w:t>月</w:t>
            </w:r>
          </w:p>
        </w:tc>
        <w:tc>
          <w:tcPr>
            <w:tcW w:w="3928" w:type="dxa"/>
          </w:tcPr>
          <w:p w:rsidR="00BC4AD1" w:rsidRDefault="00365273">
            <w:pPr>
              <w:rPr>
                <w:rFonts w:ascii="仿宋" w:eastAsia="仿宋" w:hAnsi="仿宋" w:cs="仿宋"/>
                <w:spacing w:val="-6"/>
              </w:rPr>
            </w:pPr>
            <w:r>
              <w:rPr>
                <w:rFonts w:ascii="仿宋" w:eastAsia="仿宋" w:hAnsi="仿宋" w:cs="仿宋" w:hint="eastAsia"/>
                <w:spacing w:val="2"/>
                <w:lang w:bidi="zh-CN"/>
              </w:rPr>
              <w:t>同本单位培训人员</w:t>
            </w:r>
          </w:p>
        </w:tc>
      </w:tr>
      <w:tr w:rsidR="00BC4AD1">
        <w:tc>
          <w:tcPr>
            <w:tcW w:w="639" w:type="dxa"/>
            <w:vMerge/>
          </w:tcPr>
          <w:p w:rsidR="00BC4AD1" w:rsidRDefault="00BC4AD1">
            <w:pPr>
              <w:rPr>
                <w:rFonts w:ascii="仿宋" w:eastAsia="仿宋" w:hAnsi="仿宋" w:cs="仿宋"/>
                <w:b/>
                <w:bCs/>
                <w:spacing w:val="2"/>
                <w:lang w:bidi="zh-CN"/>
              </w:rPr>
            </w:pPr>
          </w:p>
        </w:tc>
        <w:tc>
          <w:tcPr>
            <w:tcW w:w="1068" w:type="dxa"/>
            <w:gridSpan w:val="2"/>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住宿补贴</w:t>
            </w:r>
          </w:p>
        </w:tc>
        <w:tc>
          <w:tcPr>
            <w:tcW w:w="3723" w:type="dxa"/>
          </w:tcPr>
          <w:p w:rsidR="00BC4AD1" w:rsidRDefault="00BC4AD1">
            <w:pPr>
              <w:rPr>
                <w:rFonts w:ascii="仿宋" w:eastAsia="仿宋" w:hAnsi="仿宋" w:cs="仿宋"/>
                <w:spacing w:val="-6"/>
                <w:lang w:bidi="zh-CN"/>
              </w:rPr>
            </w:pPr>
          </w:p>
        </w:tc>
        <w:tc>
          <w:tcPr>
            <w:tcW w:w="3928" w:type="dxa"/>
          </w:tcPr>
          <w:p w:rsidR="00BC4AD1" w:rsidRDefault="00365273">
            <w:pPr>
              <w:rPr>
                <w:rFonts w:ascii="仿宋" w:eastAsia="仿宋" w:hAnsi="仿宋" w:cs="仿宋"/>
                <w:spacing w:val="-6"/>
                <w:lang w:bidi="zh-CN"/>
              </w:rPr>
            </w:pPr>
            <w:r>
              <w:rPr>
                <w:rFonts w:ascii="仿宋" w:eastAsia="仿宋" w:hAnsi="仿宋" w:cs="仿宋" w:hint="eastAsia"/>
                <w:spacing w:val="-6"/>
                <w:lang w:bidi="zh-CN"/>
              </w:rPr>
              <w:t>对外地需要租房学员提供住宿补贴，普通专业</w:t>
            </w:r>
            <w:r>
              <w:rPr>
                <w:rFonts w:ascii="仿宋" w:eastAsia="仿宋" w:hAnsi="仿宋" w:cs="仿宋" w:hint="eastAsia"/>
                <w:spacing w:val="-6"/>
                <w:lang w:bidi="zh-CN"/>
              </w:rPr>
              <w:t>300</w:t>
            </w:r>
            <w:r>
              <w:rPr>
                <w:rFonts w:ascii="仿宋" w:eastAsia="仿宋" w:hAnsi="仿宋" w:cs="仿宋" w:hint="eastAsia"/>
                <w:spacing w:val="-6"/>
                <w:lang w:bidi="zh-CN"/>
              </w:rPr>
              <w:t>元</w:t>
            </w:r>
            <w:r>
              <w:rPr>
                <w:rFonts w:ascii="仿宋" w:eastAsia="仿宋" w:hAnsi="仿宋" w:cs="仿宋" w:hint="eastAsia"/>
                <w:spacing w:val="-6"/>
                <w:lang w:bidi="zh-CN"/>
              </w:rPr>
              <w:t>/</w:t>
            </w:r>
            <w:r>
              <w:rPr>
                <w:rFonts w:ascii="仿宋" w:eastAsia="仿宋" w:hAnsi="仿宋" w:cs="仿宋" w:hint="eastAsia"/>
                <w:spacing w:val="-6"/>
                <w:lang w:bidi="zh-CN"/>
              </w:rPr>
              <w:t>月；紧缺专业</w:t>
            </w:r>
            <w:r>
              <w:rPr>
                <w:rFonts w:ascii="仿宋" w:eastAsia="仿宋" w:hAnsi="仿宋" w:cs="仿宋" w:hint="eastAsia"/>
                <w:spacing w:val="-6"/>
                <w:lang w:bidi="zh-CN"/>
              </w:rPr>
              <w:t>500</w:t>
            </w:r>
            <w:r>
              <w:rPr>
                <w:rFonts w:ascii="仿宋" w:eastAsia="仿宋" w:hAnsi="仿宋" w:cs="仿宋" w:hint="eastAsia"/>
                <w:spacing w:val="-6"/>
                <w:lang w:bidi="zh-CN"/>
              </w:rPr>
              <w:t>元</w:t>
            </w:r>
            <w:r>
              <w:rPr>
                <w:rFonts w:ascii="仿宋" w:eastAsia="仿宋" w:hAnsi="仿宋" w:cs="仿宋" w:hint="eastAsia"/>
                <w:spacing w:val="-6"/>
                <w:lang w:bidi="zh-CN"/>
              </w:rPr>
              <w:t>/</w:t>
            </w:r>
            <w:r>
              <w:rPr>
                <w:rFonts w:ascii="仿宋" w:eastAsia="仿宋" w:hAnsi="仿宋" w:cs="仿宋" w:hint="eastAsia"/>
                <w:spacing w:val="-6"/>
                <w:lang w:bidi="zh-CN"/>
              </w:rPr>
              <w:t>月</w:t>
            </w:r>
          </w:p>
        </w:tc>
      </w:tr>
      <w:tr w:rsidR="00BC4AD1">
        <w:tc>
          <w:tcPr>
            <w:tcW w:w="639" w:type="dxa"/>
            <w:vMerge w:val="restart"/>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福</w:t>
            </w:r>
          </w:p>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利</w:t>
            </w: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餐补</w:t>
            </w:r>
          </w:p>
        </w:tc>
        <w:tc>
          <w:tcPr>
            <w:tcW w:w="3723" w:type="dxa"/>
            <w:vAlign w:val="center"/>
          </w:tcPr>
          <w:p w:rsidR="00BC4AD1" w:rsidRDefault="00365273">
            <w:pPr>
              <w:pStyle w:val="TableParagraph"/>
              <w:kinsoku/>
              <w:adjustRightInd/>
              <w:snapToGrid/>
              <w:spacing w:line="298" w:lineRule="auto"/>
              <w:ind w:right="-65"/>
              <w:jc w:val="both"/>
              <w:textAlignment w:val="auto"/>
              <w:rPr>
                <w:rFonts w:ascii="仿宋" w:eastAsia="仿宋" w:hAnsi="仿宋" w:cs="仿宋"/>
                <w:spacing w:val="-6"/>
                <w:lang w:val="en-US"/>
              </w:rPr>
            </w:pPr>
            <w:r>
              <w:rPr>
                <w:rFonts w:ascii="仿宋" w:eastAsia="仿宋" w:hAnsi="仿宋" w:cs="仿宋" w:hint="eastAsia"/>
                <w:spacing w:val="-6"/>
                <w:lang w:val="en-US"/>
              </w:rPr>
              <w:t>每月餐补</w:t>
            </w:r>
            <w:r>
              <w:rPr>
                <w:rFonts w:ascii="仿宋" w:eastAsia="仿宋" w:hAnsi="仿宋" w:cs="仿宋" w:hint="eastAsia"/>
                <w:spacing w:val="-6"/>
                <w:lang w:val="en-US"/>
              </w:rPr>
              <w:t>100</w:t>
            </w:r>
            <w:r>
              <w:rPr>
                <w:rFonts w:ascii="仿宋" w:eastAsia="仿宋" w:hAnsi="仿宋" w:cs="仿宋" w:hint="eastAsia"/>
                <w:spacing w:val="-6"/>
                <w:lang w:val="en-US"/>
              </w:rPr>
              <w:t>元：早餐</w:t>
            </w:r>
            <w:r>
              <w:rPr>
                <w:rFonts w:ascii="仿宋" w:eastAsia="仿宋" w:hAnsi="仿宋" w:cs="仿宋" w:hint="eastAsia"/>
                <w:spacing w:val="-6"/>
                <w:lang w:val="en-US"/>
              </w:rPr>
              <w:t>1</w:t>
            </w:r>
            <w:r>
              <w:rPr>
                <w:rFonts w:ascii="仿宋" w:eastAsia="仿宋" w:hAnsi="仿宋" w:cs="仿宋" w:hint="eastAsia"/>
                <w:spacing w:val="-6"/>
                <w:lang w:val="en-US"/>
              </w:rPr>
              <w:t>元自助餐，午餐</w:t>
            </w:r>
            <w:r>
              <w:rPr>
                <w:rFonts w:ascii="仿宋" w:eastAsia="仿宋" w:hAnsi="仿宋" w:cs="仿宋" w:hint="eastAsia"/>
                <w:spacing w:val="-6"/>
                <w:lang w:val="en-US"/>
              </w:rPr>
              <w:t>4</w:t>
            </w:r>
            <w:r>
              <w:rPr>
                <w:rFonts w:ascii="仿宋" w:eastAsia="仿宋" w:hAnsi="仿宋" w:cs="仿宋" w:hint="eastAsia"/>
                <w:spacing w:val="-6"/>
                <w:lang w:val="en-US"/>
              </w:rPr>
              <w:t>元自助餐</w:t>
            </w:r>
          </w:p>
        </w:tc>
        <w:tc>
          <w:tcPr>
            <w:tcW w:w="3928" w:type="dxa"/>
            <w:vAlign w:val="center"/>
          </w:tcPr>
          <w:p w:rsidR="00BC4AD1" w:rsidRDefault="00365273">
            <w:pPr>
              <w:pStyle w:val="TableParagraph"/>
              <w:kinsoku/>
              <w:adjustRightInd/>
              <w:snapToGrid/>
              <w:spacing w:line="298" w:lineRule="auto"/>
              <w:ind w:right="-65"/>
              <w:jc w:val="both"/>
              <w:textAlignment w:val="auto"/>
              <w:rPr>
                <w:rFonts w:ascii="仿宋" w:eastAsia="仿宋" w:hAnsi="仿宋" w:cs="仿宋"/>
                <w:spacing w:val="-6"/>
                <w:lang w:val="en-US"/>
              </w:rPr>
            </w:pPr>
            <w:r>
              <w:rPr>
                <w:rFonts w:ascii="仿宋" w:eastAsia="仿宋" w:hAnsi="仿宋" w:cs="仿宋" w:hint="eastAsia"/>
                <w:spacing w:val="2"/>
                <w:lang w:val="en-US"/>
              </w:rPr>
              <w:t>同本单位培训人员</w:t>
            </w:r>
          </w:p>
        </w:tc>
      </w:tr>
      <w:tr w:rsidR="00BC4AD1">
        <w:tc>
          <w:tcPr>
            <w:tcW w:w="639" w:type="dxa"/>
            <w:vMerge/>
          </w:tcPr>
          <w:p w:rsidR="00BC4AD1" w:rsidRDefault="00BC4AD1">
            <w:pPr>
              <w:rPr>
                <w:rFonts w:ascii="仿宋" w:eastAsia="仿宋" w:hAnsi="仿宋" w:cs="仿宋"/>
                <w:spacing w:val="2"/>
                <w:lang w:bidi="zh-CN"/>
              </w:rPr>
            </w:pPr>
          </w:p>
        </w:tc>
        <w:tc>
          <w:tcPr>
            <w:tcW w:w="1068" w:type="dxa"/>
            <w:gridSpan w:val="2"/>
            <w:vAlign w:val="center"/>
          </w:tcPr>
          <w:p w:rsidR="00BC4AD1" w:rsidRDefault="00365273">
            <w:pPr>
              <w:jc w:val="center"/>
              <w:rPr>
                <w:rFonts w:ascii="仿宋" w:eastAsia="仿宋" w:hAnsi="仿宋" w:cs="仿宋"/>
                <w:b/>
                <w:bCs/>
                <w:spacing w:val="2"/>
                <w:lang w:bidi="zh-CN"/>
              </w:rPr>
            </w:pPr>
            <w:r>
              <w:rPr>
                <w:rFonts w:ascii="仿宋" w:eastAsia="仿宋" w:hAnsi="仿宋" w:cs="仿宋" w:hint="eastAsia"/>
                <w:b/>
                <w:bCs/>
                <w:spacing w:val="2"/>
                <w:lang w:bidi="zh-CN"/>
              </w:rPr>
              <w:t>员工福利</w:t>
            </w:r>
          </w:p>
        </w:tc>
        <w:tc>
          <w:tcPr>
            <w:tcW w:w="3723" w:type="dxa"/>
            <w:vAlign w:val="center"/>
          </w:tcPr>
          <w:p w:rsidR="00BC4AD1" w:rsidRDefault="00365273">
            <w:pPr>
              <w:jc w:val="both"/>
              <w:rPr>
                <w:rFonts w:ascii="仿宋" w:eastAsia="仿宋" w:hAnsi="仿宋" w:cs="仿宋"/>
                <w:spacing w:val="-6"/>
                <w:lang w:bidi="zh-CN"/>
              </w:rPr>
            </w:pPr>
            <w:r>
              <w:rPr>
                <w:rFonts w:ascii="仿宋" w:eastAsia="仿宋" w:hAnsi="仿宋" w:cs="仿宋" w:hint="eastAsia"/>
                <w:spacing w:val="-6"/>
                <w:lang w:bidi="zh-CN"/>
              </w:rPr>
              <w:t>免费停车和工会福利</w:t>
            </w:r>
          </w:p>
        </w:tc>
        <w:tc>
          <w:tcPr>
            <w:tcW w:w="3928" w:type="dxa"/>
            <w:vAlign w:val="center"/>
          </w:tcPr>
          <w:p w:rsidR="00BC4AD1" w:rsidRDefault="00365273">
            <w:pPr>
              <w:jc w:val="both"/>
              <w:rPr>
                <w:rFonts w:ascii="仿宋" w:eastAsia="仿宋" w:hAnsi="仿宋" w:cs="仿宋"/>
                <w:spacing w:val="-6"/>
                <w:lang w:bidi="zh-CN"/>
              </w:rPr>
            </w:pPr>
            <w:r>
              <w:rPr>
                <w:rFonts w:ascii="仿宋" w:eastAsia="仿宋" w:hAnsi="仿宋" w:cs="仿宋" w:hint="eastAsia"/>
                <w:spacing w:val="-6"/>
                <w:lang w:bidi="zh-CN"/>
              </w:rPr>
              <w:t>享受我院员工同等免费停车及每年多次工会福利</w:t>
            </w:r>
          </w:p>
        </w:tc>
      </w:tr>
      <w:tr w:rsidR="00BC4AD1">
        <w:tc>
          <w:tcPr>
            <w:tcW w:w="639" w:type="dxa"/>
            <w:vMerge/>
          </w:tcPr>
          <w:p w:rsidR="00BC4AD1" w:rsidRDefault="00BC4AD1">
            <w:pPr>
              <w:rPr>
                <w:rFonts w:ascii="仿宋" w:eastAsia="仿宋" w:hAnsi="仿宋" w:cs="仿宋"/>
                <w:spacing w:val="2"/>
                <w:lang w:bidi="zh-CN"/>
              </w:rPr>
            </w:pPr>
          </w:p>
        </w:tc>
        <w:tc>
          <w:tcPr>
            <w:tcW w:w="1068" w:type="dxa"/>
            <w:gridSpan w:val="2"/>
            <w:vAlign w:val="center"/>
          </w:tcPr>
          <w:p w:rsidR="00BC4AD1" w:rsidRDefault="00365273">
            <w:pPr>
              <w:jc w:val="both"/>
              <w:rPr>
                <w:rFonts w:ascii="仿宋" w:eastAsia="仿宋" w:hAnsi="仿宋" w:cs="仿宋"/>
                <w:b/>
                <w:bCs/>
                <w:spacing w:val="2"/>
                <w:lang w:bidi="zh-CN"/>
              </w:rPr>
            </w:pPr>
            <w:r>
              <w:rPr>
                <w:rFonts w:ascii="仿宋" w:eastAsia="仿宋" w:hAnsi="仿宋" w:cs="仿宋" w:hint="eastAsia"/>
                <w:b/>
                <w:bCs/>
                <w:spacing w:val="2"/>
                <w:lang w:bidi="zh-CN"/>
              </w:rPr>
              <w:t>留院任职</w:t>
            </w:r>
          </w:p>
        </w:tc>
        <w:tc>
          <w:tcPr>
            <w:tcW w:w="7651" w:type="dxa"/>
            <w:gridSpan w:val="2"/>
            <w:vAlign w:val="center"/>
          </w:tcPr>
          <w:p w:rsidR="00BC4AD1" w:rsidRDefault="00365273">
            <w:pPr>
              <w:jc w:val="both"/>
              <w:rPr>
                <w:rFonts w:ascii="仿宋" w:eastAsia="仿宋" w:hAnsi="仿宋" w:cs="仿宋"/>
                <w:spacing w:val="-6"/>
                <w:lang w:bidi="zh-CN"/>
              </w:rPr>
            </w:pPr>
            <w:r>
              <w:rPr>
                <w:rFonts w:ascii="仿宋" w:eastAsia="仿宋" w:hAnsi="仿宋" w:cs="仿宋" w:hint="eastAsia"/>
                <w:spacing w:val="-6"/>
                <w:lang w:bidi="zh-CN"/>
              </w:rPr>
              <w:t>医院实施择优留院方案，优化人才选拔通道，为结业学员提供更多优质留院机会。</w:t>
            </w:r>
          </w:p>
          <w:p w:rsidR="00BC4AD1" w:rsidRDefault="00365273">
            <w:pPr>
              <w:jc w:val="both"/>
              <w:rPr>
                <w:rFonts w:ascii="仿宋" w:eastAsia="仿宋" w:hAnsi="仿宋" w:cs="仿宋"/>
                <w:spacing w:val="-6"/>
                <w:lang w:bidi="zh-CN"/>
              </w:rPr>
            </w:pPr>
            <w:r>
              <w:rPr>
                <w:rFonts w:ascii="仿宋" w:eastAsia="仿宋" w:hAnsi="仿宋" w:cs="仿宋" w:hint="eastAsia"/>
                <w:spacing w:val="-6"/>
                <w:lang w:bidi="zh-CN"/>
              </w:rPr>
              <w:t>医院与日本等国际医院密切合作，优秀学员有机会出国交流</w:t>
            </w:r>
          </w:p>
        </w:tc>
      </w:tr>
      <w:tr w:rsidR="00BC4AD1">
        <w:tc>
          <w:tcPr>
            <w:tcW w:w="853" w:type="dxa"/>
            <w:gridSpan w:val="2"/>
          </w:tcPr>
          <w:p w:rsidR="00BC4AD1" w:rsidRDefault="00365273">
            <w:pPr>
              <w:jc w:val="center"/>
              <w:rPr>
                <w:rFonts w:ascii="仿宋" w:eastAsia="宋体" w:hAnsi="仿宋" w:cs="仿宋"/>
                <w:spacing w:val="2"/>
                <w:lang w:bidi="zh-CN"/>
              </w:rPr>
            </w:pPr>
            <w:r>
              <w:rPr>
                <w:rFonts w:ascii="仿宋" w:eastAsia="仿宋" w:hAnsi="仿宋" w:cs="仿宋" w:hint="eastAsia"/>
                <w:b/>
                <w:bCs/>
                <w:spacing w:val="2"/>
                <w:lang w:bidi="zh-CN"/>
              </w:rPr>
              <w:t>月收入（扣除保险后每月实发）</w:t>
            </w:r>
          </w:p>
        </w:tc>
        <w:tc>
          <w:tcPr>
            <w:tcW w:w="8505" w:type="dxa"/>
            <w:gridSpan w:val="3"/>
            <w:vAlign w:val="center"/>
          </w:tcPr>
          <w:p w:rsidR="00BC4AD1" w:rsidRDefault="00365273">
            <w:pPr>
              <w:pStyle w:val="TableParagraph"/>
              <w:kinsoku/>
              <w:adjustRightInd/>
              <w:snapToGrid/>
              <w:spacing w:line="298" w:lineRule="auto"/>
              <w:ind w:right="-65"/>
              <w:jc w:val="both"/>
              <w:textAlignment w:val="auto"/>
              <w:rPr>
                <w:rFonts w:ascii="仿宋" w:eastAsia="仿宋" w:hAnsi="仿宋" w:cs="仿宋"/>
                <w:b/>
                <w:bCs/>
                <w:spacing w:val="-6"/>
                <w:lang w:val="en-US"/>
              </w:rPr>
            </w:pPr>
            <w:r>
              <w:rPr>
                <w:rFonts w:ascii="仿宋" w:eastAsia="仿宋" w:hAnsi="仿宋" w:cs="仿宋" w:hint="eastAsia"/>
                <w:b/>
                <w:bCs/>
                <w:spacing w:val="-6"/>
                <w:lang w:val="en-US"/>
              </w:rPr>
              <w:t>本科学历：</w:t>
            </w:r>
          </w:p>
          <w:p w:rsidR="00BC4AD1" w:rsidRDefault="00365273">
            <w:pPr>
              <w:pStyle w:val="TableParagraph"/>
              <w:kinsoku/>
              <w:adjustRightInd/>
              <w:snapToGrid/>
              <w:spacing w:line="298" w:lineRule="auto"/>
              <w:ind w:right="-65"/>
              <w:jc w:val="both"/>
              <w:textAlignment w:val="auto"/>
              <w:rPr>
                <w:rFonts w:ascii="仿宋" w:eastAsia="仿宋" w:hAnsi="仿宋" w:cs="仿宋"/>
                <w:spacing w:val="-6"/>
                <w:lang w:val="en-US"/>
              </w:rPr>
            </w:pPr>
            <w:r>
              <w:rPr>
                <w:rFonts w:ascii="仿宋" w:eastAsia="仿宋" w:hAnsi="仿宋" w:cs="仿宋" w:hint="eastAsia"/>
                <w:spacing w:val="-6"/>
                <w:lang w:val="en-US"/>
              </w:rPr>
              <w:t>刚</w:t>
            </w:r>
            <w:proofErr w:type="gramStart"/>
            <w:r>
              <w:rPr>
                <w:rFonts w:ascii="仿宋" w:eastAsia="仿宋" w:hAnsi="仿宋" w:cs="仿宋" w:hint="eastAsia"/>
                <w:spacing w:val="-6"/>
                <w:lang w:val="en-US"/>
              </w:rPr>
              <w:t>入基地</w:t>
            </w:r>
            <w:proofErr w:type="gramEnd"/>
            <w:r>
              <w:rPr>
                <w:rFonts w:ascii="仿宋" w:eastAsia="仿宋" w:hAnsi="仿宋" w:cs="仿宋" w:hint="eastAsia"/>
                <w:spacing w:val="-6"/>
                <w:lang w:val="en-US"/>
              </w:rPr>
              <w:t>3688</w:t>
            </w:r>
            <w:r>
              <w:rPr>
                <w:rFonts w:ascii="仿宋" w:eastAsia="仿宋" w:hAnsi="仿宋" w:cs="仿宋" w:hint="eastAsia"/>
                <w:spacing w:val="-6"/>
                <w:lang w:val="en-US"/>
              </w:rPr>
              <w:t>元；独立顶岗</w:t>
            </w:r>
            <w:r>
              <w:rPr>
                <w:rFonts w:ascii="仿宋" w:eastAsia="仿宋" w:hAnsi="仿宋" w:cs="仿宋" w:hint="eastAsia"/>
                <w:spacing w:val="-6"/>
                <w:lang w:val="en-US"/>
              </w:rPr>
              <w:t>4574</w:t>
            </w:r>
            <w:r>
              <w:rPr>
                <w:rFonts w:ascii="仿宋" w:eastAsia="仿宋" w:hAnsi="仿宋" w:cs="仿宋" w:hint="eastAsia"/>
                <w:spacing w:val="-6"/>
                <w:lang w:val="en-US"/>
              </w:rPr>
              <w:t>元；独立顶岗来院满一年</w:t>
            </w:r>
            <w:r>
              <w:rPr>
                <w:rFonts w:ascii="仿宋" w:eastAsia="仿宋" w:hAnsi="仿宋" w:cs="仿宋" w:hint="eastAsia"/>
                <w:spacing w:val="-6"/>
                <w:lang w:val="en-US"/>
              </w:rPr>
              <w:t>5174</w:t>
            </w:r>
            <w:r>
              <w:rPr>
                <w:rFonts w:ascii="仿宋" w:eastAsia="仿宋" w:hAnsi="仿宋" w:cs="仿宋" w:hint="eastAsia"/>
                <w:spacing w:val="-6"/>
                <w:lang w:val="en-US"/>
              </w:rPr>
              <w:t>元；独立顶岗来院满二年</w:t>
            </w:r>
            <w:r>
              <w:rPr>
                <w:rFonts w:ascii="仿宋" w:eastAsia="仿宋" w:hAnsi="仿宋" w:cs="仿宋" w:hint="eastAsia"/>
                <w:spacing w:val="-6"/>
                <w:lang w:val="en-US"/>
              </w:rPr>
              <w:t>5984</w:t>
            </w:r>
            <w:r>
              <w:rPr>
                <w:rFonts w:ascii="仿宋" w:eastAsia="仿宋" w:hAnsi="仿宋" w:cs="仿宋" w:hint="eastAsia"/>
                <w:spacing w:val="-6"/>
                <w:lang w:val="en-US"/>
              </w:rPr>
              <w:t>元</w:t>
            </w:r>
          </w:p>
          <w:p w:rsidR="00BC4AD1" w:rsidRDefault="00365273">
            <w:pPr>
              <w:pStyle w:val="TableParagraph"/>
              <w:kinsoku/>
              <w:adjustRightInd/>
              <w:snapToGrid/>
              <w:spacing w:line="298" w:lineRule="auto"/>
              <w:ind w:right="-65"/>
              <w:jc w:val="both"/>
              <w:textAlignment w:val="auto"/>
              <w:rPr>
                <w:rFonts w:ascii="仿宋" w:eastAsia="仿宋" w:hAnsi="仿宋" w:cs="仿宋"/>
                <w:b/>
                <w:bCs/>
                <w:spacing w:val="-6"/>
                <w:lang w:val="en-US"/>
              </w:rPr>
            </w:pPr>
            <w:r>
              <w:rPr>
                <w:rFonts w:ascii="仿宋" w:eastAsia="仿宋" w:hAnsi="仿宋" w:cs="仿宋" w:hint="eastAsia"/>
                <w:b/>
                <w:bCs/>
                <w:spacing w:val="-6"/>
                <w:lang w:val="en-US"/>
              </w:rPr>
              <w:t>硕士学历：</w:t>
            </w:r>
          </w:p>
          <w:p w:rsidR="00BC4AD1" w:rsidRDefault="00365273">
            <w:pPr>
              <w:pStyle w:val="TableParagraph"/>
              <w:kinsoku/>
              <w:adjustRightInd/>
              <w:snapToGrid/>
              <w:spacing w:line="298" w:lineRule="auto"/>
              <w:ind w:right="-65"/>
              <w:jc w:val="both"/>
              <w:textAlignment w:val="auto"/>
              <w:rPr>
                <w:rFonts w:ascii="仿宋" w:eastAsia="仿宋" w:hAnsi="仿宋" w:cs="仿宋"/>
                <w:spacing w:val="-6"/>
                <w:lang w:val="en-US"/>
              </w:rPr>
            </w:pPr>
            <w:r>
              <w:rPr>
                <w:rFonts w:ascii="仿宋" w:eastAsia="仿宋" w:hAnsi="仿宋" w:cs="仿宋" w:hint="eastAsia"/>
                <w:spacing w:val="-6"/>
                <w:lang w:val="en-US"/>
              </w:rPr>
              <w:t>刚</w:t>
            </w:r>
            <w:proofErr w:type="gramStart"/>
            <w:r>
              <w:rPr>
                <w:rFonts w:ascii="仿宋" w:eastAsia="仿宋" w:hAnsi="仿宋" w:cs="仿宋" w:hint="eastAsia"/>
                <w:spacing w:val="-6"/>
                <w:lang w:val="en-US"/>
              </w:rPr>
              <w:t>入基地</w:t>
            </w:r>
            <w:proofErr w:type="gramEnd"/>
            <w:r>
              <w:rPr>
                <w:rFonts w:ascii="仿宋" w:eastAsia="仿宋" w:hAnsi="仿宋" w:cs="仿宋" w:hint="eastAsia"/>
                <w:spacing w:val="-6"/>
                <w:lang w:val="en-US"/>
              </w:rPr>
              <w:t>3888</w:t>
            </w:r>
            <w:r>
              <w:rPr>
                <w:rFonts w:ascii="仿宋" w:eastAsia="仿宋" w:hAnsi="仿宋" w:cs="仿宋" w:hint="eastAsia"/>
                <w:spacing w:val="-6"/>
                <w:lang w:val="en-US"/>
              </w:rPr>
              <w:t>元；独立顶岗</w:t>
            </w:r>
            <w:r>
              <w:rPr>
                <w:rFonts w:ascii="仿宋" w:eastAsia="仿宋" w:hAnsi="仿宋" w:cs="仿宋" w:hint="eastAsia"/>
                <w:spacing w:val="-6"/>
                <w:lang w:val="en-US"/>
              </w:rPr>
              <w:t>5058</w:t>
            </w:r>
            <w:r>
              <w:rPr>
                <w:rFonts w:ascii="仿宋" w:eastAsia="仿宋" w:hAnsi="仿宋" w:cs="仿宋" w:hint="eastAsia"/>
                <w:spacing w:val="-6"/>
                <w:lang w:val="en-US"/>
              </w:rPr>
              <w:t>元；独立顶岗来院满一年</w:t>
            </w:r>
            <w:r>
              <w:rPr>
                <w:rFonts w:ascii="仿宋" w:eastAsia="仿宋" w:hAnsi="仿宋" w:cs="仿宋" w:hint="eastAsia"/>
                <w:spacing w:val="-6"/>
                <w:lang w:val="en-US"/>
              </w:rPr>
              <w:t>5508</w:t>
            </w:r>
            <w:r>
              <w:rPr>
                <w:rFonts w:ascii="仿宋" w:eastAsia="仿宋" w:hAnsi="仿宋" w:cs="仿宋" w:hint="eastAsia"/>
                <w:spacing w:val="-6"/>
                <w:lang w:val="en-US"/>
              </w:rPr>
              <w:t>元；独立顶岗来院满二年</w:t>
            </w:r>
            <w:r>
              <w:rPr>
                <w:rFonts w:ascii="仿宋" w:eastAsia="仿宋" w:hAnsi="仿宋" w:cs="仿宋" w:hint="eastAsia"/>
                <w:spacing w:val="-6"/>
                <w:lang w:val="en-US"/>
              </w:rPr>
              <w:t>6317</w:t>
            </w:r>
            <w:r>
              <w:rPr>
                <w:rFonts w:ascii="仿宋" w:eastAsia="仿宋" w:hAnsi="仿宋" w:cs="仿宋" w:hint="eastAsia"/>
                <w:spacing w:val="-6"/>
                <w:lang w:val="en-US"/>
              </w:rPr>
              <w:t>元</w:t>
            </w:r>
          </w:p>
          <w:p w:rsidR="00BC4AD1" w:rsidRDefault="00365273">
            <w:pPr>
              <w:jc w:val="both"/>
              <w:rPr>
                <w:rFonts w:ascii="仿宋" w:eastAsia="仿宋" w:hAnsi="仿宋" w:cs="仿宋"/>
                <w:spacing w:val="-6"/>
                <w:lang w:bidi="zh-CN"/>
              </w:rPr>
            </w:pPr>
            <w:r>
              <w:rPr>
                <w:rFonts w:ascii="仿宋" w:eastAsia="仿宋" w:hAnsi="仿宋" w:cs="仿宋" w:hint="eastAsia"/>
                <w:b/>
                <w:bCs/>
                <w:spacing w:val="-6"/>
              </w:rPr>
              <w:t>公积金个人账户收入</w:t>
            </w:r>
            <w:r>
              <w:rPr>
                <w:rFonts w:ascii="仿宋" w:eastAsia="仿宋" w:hAnsi="仿宋" w:cs="仿宋" w:hint="eastAsia"/>
                <w:b/>
                <w:bCs/>
                <w:spacing w:val="-6"/>
              </w:rPr>
              <w:t>900-2000</w:t>
            </w:r>
            <w:r>
              <w:rPr>
                <w:rFonts w:ascii="仿宋" w:eastAsia="仿宋" w:hAnsi="仿宋" w:cs="仿宋" w:hint="eastAsia"/>
                <w:b/>
                <w:bCs/>
                <w:spacing w:val="-6"/>
              </w:rPr>
              <w:t>元</w:t>
            </w:r>
            <w:r>
              <w:rPr>
                <w:rFonts w:ascii="仿宋" w:eastAsia="仿宋" w:hAnsi="仿宋" w:cs="仿宋" w:hint="eastAsia"/>
                <w:b/>
                <w:bCs/>
                <w:spacing w:val="-6"/>
              </w:rPr>
              <w:t>/</w:t>
            </w:r>
            <w:r>
              <w:rPr>
                <w:rFonts w:ascii="仿宋" w:eastAsia="仿宋" w:hAnsi="仿宋" w:cs="仿宋" w:hint="eastAsia"/>
                <w:b/>
                <w:bCs/>
                <w:spacing w:val="-6"/>
              </w:rPr>
              <w:t>月，紧缺专业在上述基础上再增加</w:t>
            </w:r>
            <w:r>
              <w:rPr>
                <w:rFonts w:ascii="仿宋" w:eastAsia="仿宋" w:hAnsi="仿宋" w:cs="仿宋" w:hint="eastAsia"/>
                <w:b/>
                <w:bCs/>
                <w:spacing w:val="-6"/>
              </w:rPr>
              <w:t>500</w:t>
            </w:r>
            <w:r>
              <w:rPr>
                <w:rFonts w:ascii="仿宋" w:eastAsia="仿宋" w:hAnsi="仿宋" w:cs="仿宋" w:hint="eastAsia"/>
                <w:b/>
                <w:bCs/>
                <w:spacing w:val="-6"/>
              </w:rPr>
              <w:t>元</w:t>
            </w:r>
            <w:r>
              <w:rPr>
                <w:rFonts w:ascii="仿宋" w:eastAsia="仿宋" w:hAnsi="仿宋" w:cs="仿宋" w:hint="eastAsia"/>
                <w:b/>
                <w:bCs/>
                <w:spacing w:val="-6"/>
              </w:rPr>
              <w:t>/</w:t>
            </w:r>
            <w:r>
              <w:rPr>
                <w:rFonts w:ascii="仿宋" w:eastAsia="仿宋" w:hAnsi="仿宋" w:cs="仿宋" w:hint="eastAsia"/>
                <w:b/>
                <w:bCs/>
                <w:spacing w:val="-6"/>
              </w:rPr>
              <w:t>月，</w:t>
            </w:r>
          </w:p>
        </w:tc>
      </w:tr>
    </w:tbl>
    <w:p w:rsidR="00BC4AD1" w:rsidRDefault="00365273" w:rsidP="00853D6C">
      <w:pPr>
        <w:spacing w:beforeLines="50" w:line="500" w:lineRule="exact"/>
        <w:ind w:firstLineChars="200" w:firstLine="647"/>
        <w:rPr>
          <w:rFonts w:ascii="仿宋" w:eastAsia="仿宋" w:hAnsi="仿宋" w:cs="仿宋"/>
          <w:spacing w:val="2"/>
          <w:sz w:val="32"/>
          <w:szCs w:val="32"/>
          <w:lang w:bidi="zh-CN"/>
        </w:rPr>
      </w:pPr>
      <w:r>
        <w:rPr>
          <w:rFonts w:ascii="仿宋" w:eastAsia="仿宋" w:hAnsi="仿宋" w:cs="仿宋" w:hint="eastAsia"/>
          <w:b/>
          <w:bCs/>
          <w:spacing w:val="2"/>
          <w:sz w:val="32"/>
          <w:szCs w:val="32"/>
          <w:lang w:bidi="zh-CN"/>
        </w:rPr>
        <w:lastRenderedPageBreak/>
        <w:t>外单位学员待遇：</w:t>
      </w:r>
      <w:r>
        <w:rPr>
          <w:rFonts w:ascii="仿宋" w:eastAsia="仿宋" w:hAnsi="仿宋" w:cs="仿宋" w:hint="eastAsia"/>
          <w:spacing w:val="2"/>
          <w:sz w:val="32"/>
          <w:szCs w:val="32"/>
          <w:lang w:bidi="zh-CN"/>
        </w:rPr>
        <w:t>能独立顶岗者参照以上标准同等享受中央财政补助、市财政补助（本市所属单位委派）、夜班补贴和手术补贴，餐补按照医院就餐政策发放，月收入低于同等资历社会学员部分由基地补齐。基本工资、院级绩效、社会保障和员</w:t>
      </w:r>
      <w:r>
        <w:rPr>
          <w:rFonts w:ascii="仿宋" w:eastAsia="仿宋" w:hAnsi="仿宋" w:cs="仿宋" w:hint="eastAsia"/>
          <w:spacing w:val="2"/>
          <w:sz w:val="32"/>
          <w:szCs w:val="32"/>
          <w:lang w:bidi="zh-CN"/>
        </w:rPr>
        <w:t>工福利由送培单位承担。</w:t>
      </w:r>
    </w:p>
    <w:p w:rsidR="00BC4AD1" w:rsidRDefault="00365273" w:rsidP="00853D6C">
      <w:pPr>
        <w:spacing w:beforeLines="50" w:line="500" w:lineRule="exact"/>
        <w:ind w:firstLineChars="200" w:firstLine="633"/>
        <w:outlineLvl w:val="0"/>
        <w:rPr>
          <w:rFonts w:ascii="黑体" w:eastAsia="黑体" w:hAnsi="黑体" w:cs="黑体"/>
          <w:b/>
          <w:bCs/>
          <w:spacing w:val="-5"/>
          <w:sz w:val="32"/>
          <w:szCs w:val="32"/>
        </w:rPr>
      </w:pPr>
      <w:r>
        <w:rPr>
          <w:rFonts w:ascii="黑体" w:eastAsia="黑体" w:hAnsi="黑体" w:cs="黑体" w:hint="eastAsia"/>
          <w:b/>
          <w:bCs/>
          <w:spacing w:val="-5"/>
          <w:sz w:val="32"/>
          <w:szCs w:val="32"/>
        </w:rPr>
        <w:t>八、联系方式</w:t>
      </w:r>
    </w:p>
    <w:p w:rsidR="00BC4AD1" w:rsidRDefault="00365273" w:rsidP="00853D6C">
      <w:pPr>
        <w:spacing w:beforeLines="50" w:line="500" w:lineRule="exact"/>
        <w:ind w:firstLineChars="200" w:firstLine="647"/>
        <w:rPr>
          <w:rFonts w:ascii="仿宋" w:eastAsia="仿宋" w:hAnsi="仿宋" w:cs="仿宋"/>
          <w:b/>
          <w:bCs/>
          <w:spacing w:val="2"/>
          <w:sz w:val="32"/>
          <w:szCs w:val="32"/>
          <w:lang w:bidi="zh-CN"/>
        </w:rPr>
      </w:pPr>
      <w:r>
        <w:rPr>
          <w:rFonts w:ascii="仿宋" w:eastAsia="仿宋" w:hAnsi="仿宋" w:cs="仿宋" w:hint="eastAsia"/>
          <w:b/>
          <w:bCs/>
          <w:spacing w:val="2"/>
          <w:sz w:val="32"/>
          <w:szCs w:val="32"/>
          <w:lang w:bidi="zh-CN"/>
        </w:rPr>
        <w:t>大连大学附属中山医院</w:t>
      </w:r>
      <w:r>
        <w:rPr>
          <w:rFonts w:ascii="仿宋" w:eastAsia="仿宋" w:hAnsi="仿宋" w:cs="仿宋" w:hint="eastAsia"/>
          <w:b/>
          <w:bCs/>
          <w:spacing w:val="2"/>
          <w:sz w:val="32"/>
          <w:szCs w:val="32"/>
          <w:lang w:bidi="zh-CN"/>
        </w:rPr>
        <w:t xml:space="preserve"> </w:t>
      </w:r>
      <w:proofErr w:type="gramStart"/>
      <w:r>
        <w:rPr>
          <w:rFonts w:ascii="仿宋" w:eastAsia="仿宋" w:hAnsi="仿宋" w:cs="仿宋" w:hint="eastAsia"/>
          <w:b/>
          <w:bCs/>
          <w:spacing w:val="2"/>
          <w:sz w:val="32"/>
          <w:szCs w:val="32"/>
          <w:lang w:bidi="zh-CN"/>
        </w:rPr>
        <w:t>住培办公室</w:t>
      </w:r>
      <w:proofErr w:type="gramEnd"/>
    </w:p>
    <w:p w:rsidR="00BC4AD1" w:rsidRDefault="00365273" w:rsidP="00853D6C">
      <w:pPr>
        <w:spacing w:beforeLines="50" w:line="50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王老师</w:t>
      </w:r>
      <w:r>
        <w:rPr>
          <w:rFonts w:ascii="仿宋" w:eastAsia="仿宋" w:hAnsi="仿宋" w:cs="仿宋" w:hint="eastAsia"/>
          <w:spacing w:val="2"/>
          <w:sz w:val="32"/>
          <w:szCs w:val="32"/>
          <w:lang w:bidi="zh-CN"/>
        </w:rPr>
        <w:t xml:space="preserve"> </w:t>
      </w:r>
      <w:r>
        <w:rPr>
          <w:rFonts w:ascii="仿宋" w:eastAsia="仿宋" w:hAnsi="仿宋" w:cs="仿宋" w:hint="eastAsia"/>
          <w:spacing w:val="2"/>
          <w:sz w:val="32"/>
          <w:szCs w:val="32"/>
          <w:lang w:bidi="zh-CN"/>
        </w:rPr>
        <w:t>赵老师</w:t>
      </w:r>
      <w:r>
        <w:rPr>
          <w:rFonts w:ascii="仿宋" w:eastAsia="仿宋" w:hAnsi="仿宋" w:cs="仿宋" w:hint="eastAsia"/>
          <w:spacing w:val="2"/>
          <w:sz w:val="32"/>
          <w:szCs w:val="32"/>
          <w:lang w:bidi="zh-CN"/>
        </w:rPr>
        <w:t xml:space="preserve"> 0411-62897377</w:t>
      </w:r>
    </w:p>
    <w:p w:rsidR="00BC4AD1" w:rsidRDefault="00365273" w:rsidP="00853D6C">
      <w:pPr>
        <w:spacing w:beforeLines="50" w:line="50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地址：辽宁省大连市中山区解放街</w:t>
      </w:r>
      <w:r>
        <w:rPr>
          <w:rFonts w:ascii="仿宋" w:eastAsia="仿宋" w:hAnsi="仿宋" w:cs="仿宋" w:hint="eastAsia"/>
          <w:spacing w:val="2"/>
          <w:sz w:val="32"/>
          <w:szCs w:val="32"/>
          <w:lang w:bidi="zh-CN"/>
        </w:rPr>
        <w:t>6</w:t>
      </w:r>
      <w:r>
        <w:rPr>
          <w:rFonts w:ascii="仿宋" w:eastAsia="仿宋" w:hAnsi="仿宋" w:cs="仿宋" w:hint="eastAsia"/>
          <w:spacing w:val="2"/>
          <w:sz w:val="32"/>
          <w:szCs w:val="32"/>
          <w:lang w:bidi="zh-CN"/>
        </w:rPr>
        <w:t>号</w:t>
      </w:r>
      <w:r>
        <w:rPr>
          <w:rFonts w:ascii="仿宋" w:eastAsia="仿宋" w:hAnsi="仿宋" w:cs="仿宋" w:hint="eastAsia"/>
          <w:spacing w:val="2"/>
          <w:sz w:val="32"/>
          <w:szCs w:val="32"/>
          <w:lang w:bidi="zh-CN"/>
        </w:rPr>
        <w:tab/>
      </w:r>
    </w:p>
    <w:p w:rsidR="00BC4AD1" w:rsidRDefault="00365273" w:rsidP="00853D6C">
      <w:pPr>
        <w:spacing w:beforeLines="50" w:line="500" w:lineRule="exact"/>
        <w:ind w:firstLineChars="200" w:firstLine="644"/>
        <w:rPr>
          <w:rFonts w:ascii="仿宋" w:eastAsia="仿宋" w:hAnsi="仿宋" w:cs="仿宋"/>
          <w:spacing w:val="2"/>
          <w:sz w:val="32"/>
          <w:szCs w:val="32"/>
          <w:lang w:bidi="zh-CN"/>
        </w:rPr>
      </w:pPr>
      <w:r>
        <w:rPr>
          <w:rFonts w:ascii="仿宋" w:eastAsia="仿宋" w:hAnsi="仿宋" w:cs="仿宋" w:hint="eastAsia"/>
          <w:spacing w:val="2"/>
          <w:sz w:val="32"/>
          <w:szCs w:val="32"/>
          <w:lang w:bidi="zh-CN"/>
        </w:rPr>
        <w:t>电子邮箱：</w:t>
      </w:r>
      <w:hyperlink r:id="rId9">
        <w:r>
          <w:rPr>
            <w:rFonts w:ascii="仿宋" w:eastAsia="仿宋" w:hAnsi="仿宋" w:cs="仿宋" w:hint="eastAsia"/>
            <w:spacing w:val="2"/>
            <w:sz w:val="32"/>
            <w:szCs w:val="32"/>
            <w:lang w:bidi="zh-CN"/>
          </w:rPr>
          <w:t>zsyygp@163.com</w:t>
        </w:r>
      </w:hyperlink>
    </w:p>
    <w:p w:rsidR="00BC4AD1" w:rsidRPr="00853D6C" w:rsidRDefault="00BC4AD1" w:rsidP="00853D6C">
      <w:pPr>
        <w:rPr>
          <w:rFonts w:eastAsiaTheme="minorEastAsia" w:hint="eastAsia"/>
        </w:rPr>
      </w:pPr>
    </w:p>
    <w:sectPr w:rsidR="00BC4AD1" w:rsidRPr="00853D6C" w:rsidSect="00BC4AD1">
      <w:pgSz w:w="11920" w:h="16840"/>
      <w:pgMar w:top="1429" w:right="1366" w:bottom="1157" w:left="1412" w:header="0" w:footer="85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273" w:rsidRDefault="00365273">
      <w:r>
        <w:separator/>
      </w:r>
    </w:p>
  </w:endnote>
  <w:endnote w:type="continuationSeparator" w:id="0">
    <w:p w:rsidR="00365273" w:rsidRDefault="003652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273" w:rsidRDefault="00365273">
      <w:r>
        <w:separator/>
      </w:r>
    </w:p>
  </w:footnote>
  <w:footnote w:type="continuationSeparator" w:id="0">
    <w:p w:rsidR="00365273" w:rsidRDefault="003652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3D0C5"/>
    <w:multiLevelType w:val="singleLevel"/>
    <w:tmpl w:val="85D3D0C5"/>
    <w:lvl w:ilvl="0">
      <w:start w:val="1"/>
      <w:numFmt w:val="chineseCounting"/>
      <w:suff w:val="nothing"/>
      <w:lvlText w:val="（%1）"/>
      <w:lvlJc w:val="left"/>
      <w:rPr>
        <w:rFonts w:hint="eastAsia"/>
        <w:b/>
        <w:bCs/>
      </w:rPr>
    </w:lvl>
  </w:abstractNum>
  <w:abstractNum w:abstractNumId="1">
    <w:nsid w:val="C7B1C430"/>
    <w:multiLevelType w:val="singleLevel"/>
    <w:tmpl w:val="C7B1C430"/>
    <w:lvl w:ilvl="0">
      <w:start w:val="1"/>
      <w:numFmt w:val="chineseCounting"/>
      <w:suff w:val="nothing"/>
      <w:lvlText w:val="%1、"/>
      <w:lvlJc w:val="left"/>
      <w:rPr>
        <w:rFonts w:hint="eastAsia"/>
      </w:rPr>
    </w:lvl>
  </w:abstractNum>
  <w:abstractNum w:abstractNumId="2">
    <w:nsid w:val="4AA0156C"/>
    <w:multiLevelType w:val="singleLevel"/>
    <w:tmpl w:val="4AA0156C"/>
    <w:lvl w:ilvl="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190"/>
  <w:noPunctuationKerning/>
  <w:characterSpacingControl w:val="doNotCompress"/>
  <w:hdrShapeDefaults>
    <o:shapedefaults v:ext="edit" spidmax="3074" fillcolor="white">
      <v:fill color="white"/>
    </o:shapedefaults>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
  <w:docVars>
    <w:docVar w:name="commondata" w:val="eyJoZGlkIjoiN2U3NWI3ZWQ5NzI3YTQ1MmNkNjA3MDc0NDNmZmM3YzkifQ=="/>
  </w:docVars>
  <w:rsids>
    <w:rsidRoot w:val="00BC4AD1"/>
    <w:rsid w:val="001F046F"/>
    <w:rsid w:val="00365273"/>
    <w:rsid w:val="00853D6C"/>
    <w:rsid w:val="00BC4AD1"/>
    <w:rsid w:val="052C0D2E"/>
    <w:rsid w:val="086B27F2"/>
    <w:rsid w:val="1C785A99"/>
    <w:rsid w:val="1ED528FA"/>
    <w:rsid w:val="23135256"/>
    <w:rsid w:val="240F207A"/>
    <w:rsid w:val="24C76320"/>
    <w:rsid w:val="2E465236"/>
    <w:rsid w:val="3FC94AA4"/>
    <w:rsid w:val="41877FFB"/>
    <w:rsid w:val="4574588A"/>
    <w:rsid w:val="46E27471"/>
    <w:rsid w:val="4E2B7347"/>
    <w:rsid w:val="5B8F1165"/>
    <w:rsid w:val="628F74AD"/>
    <w:rsid w:val="62E23A80"/>
    <w:rsid w:val="641C76D7"/>
    <w:rsid w:val="66C96BC5"/>
    <w:rsid w:val="68D95163"/>
    <w:rsid w:val="773E3417"/>
    <w:rsid w:val="7C617F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4AD1"/>
    <w:pPr>
      <w:kinsoku w:val="0"/>
      <w:autoSpaceDE w:val="0"/>
      <w:autoSpaceDN w:val="0"/>
      <w:adjustRightInd w:val="0"/>
      <w:snapToGrid w:val="0"/>
      <w:textAlignment w:val="baseline"/>
    </w:pPr>
    <w:rPr>
      <w:rFonts w:ascii="Arial" w:eastAsia="Arial" w:hAnsi="Arial" w:cs="Arial"/>
      <w:snapToGrid w:val="0"/>
      <w:color w:val="000000"/>
      <w:sz w:val="21"/>
      <w:szCs w:val="21"/>
    </w:rPr>
  </w:style>
  <w:style w:type="paragraph" w:styleId="1">
    <w:name w:val="heading 1"/>
    <w:basedOn w:val="a"/>
    <w:next w:val="a"/>
    <w:qFormat/>
    <w:rsid w:val="00BC4AD1"/>
    <w:pPr>
      <w:keepNext/>
      <w:keepLines/>
      <w:spacing w:line="360" w:lineRule="auto"/>
      <w:jc w:val="center"/>
      <w:outlineLvl w:val="0"/>
    </w:pPr>
    <w:rPr>
      <w:rFonts w:ascii="Calibri" w:eastAsia="黑体" w:hAnsi="Calibri" w:cs="Times New Roman"/>
      <w:b/>
      <w:kern w:val="44"/>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BC4AD1"/>
    <w:rPr>
      <w:rFonts w:ascii="楷体_GB2312" w:eastAsia="楷体_GB2312" w:hAnsi="楷体_GB2312" w:cs="楷体_GB2312"/>
      <w:sz w:val="32"/>
      <w:szCs w:val="32"/>
      <w:lang w:val="zh-CN" w:bidi="zh-CN"/>
    </w:rPr>
  </w:style>
  <w:style w:type="paragraph" w:styleId="a4">
    <w:name w:val="footer"/>
    <w:basedOn w:val="a"/>
    <w:qFormat/>
    <w:rsid w:val="00BC4AD1"/>
    <w:pPr>
      <w:tabs>
        <w:tab w:val="center" w:pos="4153"/>
        <w:tab w:val="right" w:pos="8306"/>
      </w:tabs>
    </w:pPr>
    <w:rPr>
      <w:sz w:val="18"/>
    </w:rPr>
  </w:style>
  <w:style w:type="paragraph" w:styleId="a5">
    <w:name w:val="header"/>
    <w:basedOn w:val="a"/>
    <w:qFormat/>
    <w:rsid w:val="00BC4AD1"/>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qFormat/>
    <w:rsid w:val="00BC4A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qFormat/>
    <w:rsid w:val="00BC4AD1"/>
    <w:rPr>
      <w:color w:val="0000FF"/>
      <w:u w:val="single"/>
    </w:rPr>
  </w:style>
  <w:style w:type="table" w:customStyle="1" w:styleId="TableNormal">
    <w:name w:val="Table Normal"/>
    <w:semiHidden/>
    <w:unhideWhenUsed/>
    <w:qFormat/>
    <w:rsid w:val="00BC4AD1"/>
    <w:tblPr>
      <w:tblCellMar>
        <w:top w:w="0" w:type="dxa"/>
        <w:left w:w="0" w:type="dxa"/>
        <w:bottom w:w="0" w:type="dxa"/>
        <w:right w:w="0" w:type="dxa"/>
      </w:tblCellMar>
    </w:tblPr>
  </w:style>
  <w:style w:type="paragraph" w:customStyle="1" w:styleId="TableParagraph">
    <w:name w:val="Table Paragraph"/>
    <w:basedOn w:val="a"/>
    <w:uiPriority w:val="1"/>
    <w:qFormat/>
    <w:rsid w:val="00BC4AD1"/>
    <w:rPr>
      <w:rFonts w:ascii="楷体_GB2312" w:eastAsia="楷体_GB2312" w:hAnsi="楷体_GB2312" w:cs="楷体_GB2312"/>
      <w:lang w:val="zh-CN" w:bidi="zh-CN"/>
    </w:rPr>
  </w:style>
  <w:style w:type="paragraph" w:customStyle="1" w:styleId="A8">
    <w:name w:val="正文 A"/>
    <w:qFormat/>
    <w:rsid w:val="00BC4AD1"/>
    <w:pPr>
      <w:framePr w:wrap="around" w:hAnchor="text" w:yAlign="top"/>
      <w:widowControl w:val="0"/>
      <w:jc w:val="both"/>
    </w:pPr>
    <w:rPr>
      <w:rFonts w:ascii="Calibri" w:eastAsia="Calibri" w:hAnsi="Calibri" w:cs="Calibri"/>
      <w:color w:val="000000"/>
      <w:kern w:val="2"/>
      <w:sz w:val="21"/>
      <w:szCs w:val="21"/>
      <w:u w:color="000000"/>
    </w:rPr>
  </w:style>
  <w:style w:type="paragraph" w:styleId="a9">
    <w:name w:val="List Paragraph"/>
    <w:basedOn w:val="a"/>
    <w:uiPriority w:val="34"/>
    <w:qFormat/>
    <w:rsid w:val="00BC4AD1"/>
    <w:pPr>
      <w:ind w:firstLineChars="200" w:firstLine="420"/>
    </w:pPr>
  </w:style>
  <w:style w:type="paragraph" w:styleId="aa">
    <w:name w:val="Balloon Text"/>
    <w:basedOn w:val="a"/>
    <w:link w:val="Char"/>
    <w:rsid w:val="00853D6C"/>
    <w:rPr>
      <w:sz w:val="18"/>
      <w:szCs w:val="18"/>
    </w:rPr>
  </w:style>
  <w:style w:type="character" w:customStyle="1" w:styleId="Char">
    <w:name w:val="批注框文本 Char"/>
    <w:basedOn w:val="a0"/>
    <w:link w:val="aa"/>
    <w:rsid w:val="00853D6C"/>
    <w:rPr>
      <w:rFonts w:ascii="Arial" w:eastAsia="Arial" w:hAnsi="Arial" w:cs="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n.mvwchin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syygp@163.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2492</Words>
  <Characters>14207</Characters>
  <Application>Microsoft Office Word</Application>
  <DocSecurity>0</DocSecurity>
  <Lines>118</Lines>
  <Paragraphs>33</Paragraphs>
  <ScaleCrop>false</ScaleCrop>
  <Company/>
  <LinksUpToDate>false</LinksUpToDate>
  <CharactersWithSpaces>16666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User</cp:lastModifiedBy>
  <cp:revision>2</cp:revision>
  <cp:lastPrinted>2023-05-12T03:20:00Z</cp:lastPrinted>
  <dcterms:created xsi:type="dcterms:W3CDTF">2023-07-06T08:29:00Z</dcterms:created>
  <dcterms:modified xsi:type="dcterms:W3CDTF">2023-07-06T08:29:00Z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2023-04-28T10:31:32Z</vt:filetime>
  </property>
  <property fmtid="{D5CDD505-2E9C-101B-9397-08002B2CF9AE}" pid="4" name="UsrData">
    <vt:lpwstr>644b2ff30c8b290015f7c9b7</vt:lpwstr>
  </property>
  <property fmtid="{D5CDD505-2E9C-101B-9397-08002B2CF9AE}" pid="5" name="KSOProductBuildVer">
    <vt:lpwstr>2052-11.1.0.14309</vt:lpwstr>
  </property>
  <property fmtid="{D5CDD505-2E9C-101B-9397-08002B2CF9AE}" pid="6" name="ICV">
    <vt:lpwstr>C23A5C0EDDDD4AF29F8D83C6E402796B_13</vt:lpwstr>
  </property>
</Properties>
</file>